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0CA91" w14:textId="4AE4472A" w:rsidR="004240E8" w:rsidRDefault="004240E8" w:rsidP="00837078">
      <w:pPr>
        <w:tabs>
          <w:tab w:val="num" w:pos="720"/>
        </w:tabs>
        <w:spacing w:line="240" w:lineRule="auto"/>
        <w:ind w:left="720" w:hanging="360"/>
        <w:jc w:val="center"/>
        <w:rPr>
          <w:b/>
          <w:bCs/>
          <w:sz w:val="28"/>
          <w:szCs w:val="28"/>
        </w:rPr>
      </w:pPr>
      <w:r w:rsidRPr="00837078">
        <w:rPr>
          <w:b/>
          <w:bCs/>
          <w:sz w:val="28"/>
          <w:szCs w:val="28"/>
        </w:rPr>
        <w:t>Motivational Interviewing for Individuals with Persistent Pain</w:t>
      </w:r>
    </w:p>
    <w:p w14:paraId="328AE6BB" w14:textId="45FDDFF4" w:rsidR="00837078" w:rsidRPr="00837078" w:rsidRDefault="00837078" w:rsidP="00837078">
      <w:pPr>
        <w:tabs>
          <w:tab w:val="num" w:pos="720"/>
        </w:tabs>
        <w:spacing w:line="240" w:lineRule="auto"/>
        <w:ind w:left="720" w:hanging="360"/>
        <w:jc w:val="center"/>
        <w:rPr>
          <w:b/>
          <w:bCs/>
          <w:sz w:val="28"/>
          <w:szCs w:val="28"/>
        </w:rPr>
      </w:pPr>
      <w:r>
        <w:rPr>
          <w:b/>
          <w:bCs/>
          <w:sz w:val="28"/>
          <w:szCs w:val="28"/>
        </w:rPr>
        <w:t>WROTSS 2021</w:t>
      </w:r>
    </w:p>
    <w:p w14:paraId="3CC22363" w14:textId="623B9C95" w:rsidR="00314F29" w:rsidRDefault="004240E8" w:rsidP="00314F29">
      <w:pPr>
        <w:pBdr>
          <w:bottom w:val="single" w:sz="4" w:space="1" w:color="auto"/>
        </w:pBdr>
        <w:tabs>
          <w:tab w:val="num" w:pos="720"/>
        </w:tabs>
        <w:spacing w:line="240" w:lineRule="auto"/>
        <w:ind w:left="720" w:hanging="360"/>
        <w:jc w:val="center"/>
      </w:pPr>
      <w:r w:rsidRPr="004240E8">
        <w:t xml:space="preserve">John V. Rider, MS, OTR/L, MSCS, CEAS </w:t>
      </w:r>
      <w:r w:rsidR="00CC3E86">
        <w:t xml:space="preserve">and </w:t>
      </w:r>
      <w:r w:rsidRPr="004240E8">
        <w:t>Paula Cook, OTD, OTR/L, CIMI</w:t>
      </w:r>
    </w:p>
    <w:p w14:paraId="5CCA869A" w14:textId="6F2F0CEC" w:rsidR="00A102A6" w:rsidRDefault="00A102A6" w:rsidP="00353B35">
      <w:pPr>
        <w:tabs>
          <w:tab w:val="num" w:pos="720"/>
        </w:tabs>
        <w:ind w:left="720" w:hanging="360"/>
        <w:jc w:val="center"/>
      </w:pPr>
      <w:r>
        <w:t>This course is meant as a primer for motivational interviewing.  We hope this introductory-level presentation piques your interest for further formal instruction in motivation interviewing.  Please use this handout for reference during or after the presentation.</w:t>
      </w:r>
    </w:p>
    <w:p w14:paraId="3BDFB647" w14:textId="4C7C6F66" w:rsidR="004240E8" w:rsidRDefault="00EE1A53" w:rsidP="00353B35">
      <w:pPr>
        <w:tabs>
          <w:tab w:val="num" w:pos="720"/>
        </w:tabs>
        <w:ind w:left="720" w:hanging="360"/>
        <w:jc w:val="center"/>
      </w:pPr>
      <w:r>
        <w:t xml:space="preserve">The </w:t>
      </w:r>
      <w:r w:rsidRPr="00353B35">
        <w:t>spirit of MI</w:t>
      </w:r>
      <w:r w:rsidR="00314F29" w:rsidRPr="00353B35">
        <w:t>:</w:t>
      </w:r>
      <w:r w:rsidR="00314F29">
        <w:t xml:space="preserve"> Collaboration, Evocation, Autonomy</w:t>
      </w:r>
    </w:p>
    <w:p w14:paraId="49B231B6" w14:textId="22C904CB" w:rsidR="00B03761" w:rsidRDefault="00B03761" w:rsidP="00353B35">
      <w:pPr>
        <w:tabs>
          <w:tab w:val="num" w:pos="720"/>
        </w:tabs>
        <w:ind w:left="720" w:hanging="360"/>
        <w:jc w:val="center"/>
        <w:rPr>
          <w:b/>
          <w:bCs/>
        </w:rPr>
      </w:pPr>
      <w:r w:rsidRPr="004D64A3">
        <w:t>Use OARS</w:t>
      </w:r>
      <w:r>
        <w:t xml:space="preserve"> to e</w:t>
      </w:r>
      <w:r w:rsidRPr="004D64A3">
        <w:t>licit and strengthen change talk</w:t>
      </w:r>
      <w:r w:rsidR="005714A7">
        <w:t xml:space="preserve"> to e</w:t>
      </w:r>
      <w:r w:rsidR="008473C6" w:rsidRPr="008473C6">
        <w:t xml:space="preserve">mpower patients to self-manage their pain and increase occupational </w:t>
      </w:r>
      <w:r w:rsidR="005714A7" w:rsidRPr="008473C6">
        <w:t>engagement</w:t>
      </w:r>
      <w:r w:rsidR="00353B35">
        <w:rPr>
          <w:b/>
          <w:bCs/>
        </w:rPr>
        <w:t>.</w:t>
      </w:r>
    </w:p>
    <w:p w14:paraId="14C9B1F2" w14:textId="77777777" w:rsidR="00353B35" w:rsidRPr="009B0FDC" w:rsidRDefault="00353B35" w:rsidP="00353B35">
      <w:pPr>
        <w:tabs>
          <w:tab w:val="num" w:pos="720"/>
        </w:tabs>
        <w:ind w:left="720" w:hanging="360"/>
        <w:jc w:val="center"/>
        <w:rPr>
          <w:b/>
          <w:bCs/>
        </w:rPr>
      </w:pPr>
    </w:p>
    <w:p w14:paraId="0C2E1D17" w14:textId="7AB8B1F1" w:rsidR="004240E8" w:rsidRPr="004240E8" w:rsidRDefault="004240E8" w:rsidP="009B0FDC">
      <w:pPr>
        <w:tabs>
          <w:tab w:val="num" w:pos="720"/>
        </w:tabs>
        <w:ind w:left="720" w:hanging="360"/>
        <w:jc w:val="center"/>
        <w:rPr>
          <w:b/>
          <w:bCs/>
          <w:sz w:val="28"/>
          <w:szCs w:val="28"/>
        </w:rPr>
      </w:pPr>
      <w:r w:rsidRPr="009B0FDC">
        <w:rPr>
          <w:b/>
          <w:bCs/>
          <w:sz w:val="28"/>
          <w:szCs w:val="28"/>
        </w:rPr>
        <w:t>OARS</w:t>
      </w:r>
    </w:p>
    <w:tbl>
      <w:tblPr>
        <w:tblStyle w:val="TableGrid"/>
        <w:tblW w:w="0" w:type="auto"/>
        <w:tblLook w:val="04A0" w:firstRow="1" w:lastRow="0" w:firstColumn="1" w:lastColumn="0" w:noHBand="0" w:noVBand="1"/>
      </w:tblPr>
      <w:tblGrid>
        <w:gridCol w:w="10160"/>
      </w:tblGrid>
      <w:tr w:rsidR="001E22F3" w14:paraId="15E0EB33" w14:textId="77777777" w:rsidTr="00E969DF">
        <w:tc>
          <w:tcPr>
            <w:tcW w:w="10160" w:type="dxa"/>
            <w:shd w:val="clear" w:color="auto" w:fill="E7E6E6" w:themeFill="background2"/>
          </w:tcPr>
          <w:p w14:paraId="072DB091" w14:textId="69789D32" w:rsidR="004240E8" w:rsidRPr="004240E8" w:rsidRDefault="004240E8" w:rsidP="001E22F3">
            <w:pPr>
              <w:spacing w:after="160" w:line="259" w:lineRule="auto"/>
              <w:rPr>
                <w:u w:val="single"/>
              </w:rPr>
            </w:pPr>
            <w:r w:rsidRPr="004240E8">
              <w:rPr>
                <w:b/>
                <w:bCs/>
                <w:u w:val="single"/>
              </w:rPr>
              <w:t>O</w:t>
            </w:r>
            <w:r w:rsidRPr="004240E8">
              <w:rPr>
                <w:u w:val="single"/>
              </w:rPr>
              <w:t>pen-ended questions</w:t>
            </w:r>
          </w:p>
          <w:p w14:paraId="7EDB53CF" w14:textId="53336D25" w:rsidR="004240E8" w:rsidRPr="004240E8" w:rsidRDefault="0071133F" w:rsidP="001E22F3">
            <w:pPr>
              <w:numPr>
                <w:ilvl w:val="1"/>
                <w:numId w:val="2"/>
              </w:numPr>
              <w:tabs>
                <w:tab w:val="num" w:pos="720"/>
              </w:tabs>
              <w:spacing w:after="160" w:line="259" w:lineRule="auto"/>
            </w:pPr>
            <w:r>
              <w:rPr>
                <w:noProof/>
              </w:rPr>
              <w:drawing>
                <wp:anchor distT="0" distB="0" distL="114300" distR="114300" simplePos="0" relativeHeight="251656192" behindDoc="1" locked="0" layoutInCell="1" allowOverlap="1" wp14:anchorId="02DB533F" wp14:editId="42D20A8F">
                  <wp:simplePos x="0" y="0"/>
                  <wp:positionH relativeFrom="column">
                    <wp:posOffset>109220</wp:posOffset>
                  </wp:positionH>
                  <wp:positionV relativeFrom="paragraph">
                    <wp:posOffset>12700</wp:posOffset>
                  </wp:positionV>
                  <wp:extent cx="438150" cy="438150"/>
                  <wp:effectExtent l="0" t="0" r="0" b="0"/>
                  <wp:wrapTight wrapText="bothSides">
                    <wp:wrapPolygon edited="0">
                      <wp:start x="7513" y="0"/>
                      <wp:lineTo x="939" y="15026"/>
                      <wp:lineTo x="6574" y="20661"/>
                      <wp:lineTo x="17843" y="20661"/>
                      <wp:lineTo x="18783" y="0"/>
                      <wp:lineTo x="7513" y="0"/>
                    </wp:wrapPolygon>
                  </wp:wrapTight>
                  <wp:docPr id="1" name="Graphic 1" descr="Questio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Questions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38150" cy="438150"/>
                          </a:xfrm>
                          <a:prstGeom prst="rect">
                            <a:avLst/>
                          </a:prstGeom>
                        </pic:spPr>
                      </pic:pic>
                    </a:graphicData>
                  </a:graphic>
                  <wp14:sizeRelH relativeFrom="page">
                    <wp14:pctWidth>0</wp14:pctWidth>
                  </wp14:sizeRelH>
                  <wp14:sizeRelV relativeFrom="page">
                    <wp14:pctHeight>0</wp14:pctHeight>
                  </wp14:sizeRelV>
                </wp:anchor>
              </w:drawing>
            </w:r>
            <w:r w:rsidR="004240E8" w:rsidRPr="004240E8">
              <w:t>Closed-ended questions usually begin with “is,” “are,” or “do”</w:t>
            </w:r>
          </w:p>
          <w:p w14:paraId="3F2B21B0" w14:textId="77777777" w:rsidR="004240E8" w:rsidRPr="004240E8" w:rsidRDefault="004240E8" w:rsidP="001E22F3">
            <w:pPr>
              <w:numPr>
                <w:ilvl w:val="1"/>
                <w:numId w:val="2"/>
              </w:numPr>
              <w:tabs>
                <w:tab w:val="num" w:pos="720"/>
              </w:tabs>
              <w:spacing w:after="160" w:line="259" w:lineRule="auto"/>
            </w:pPr>
            <w:r w:rsidRPr="004240E8">
              <w:t>Open-ended questions usually being with “what,” “how,” or “why”</w:t>
            </w:r>
          </w:p>
          <w:p w14:paraId="0E7ABE3D" w14:textId="77777777" w:rsidR="001E22F3" w:rsidRDefault="001E22F3" w:rsidP="001E22F3">
            <w:pPr>
              <w:rPr>
                <w:b/>
                <w:bCs/>
              </w:rPr>
            </w:pPr>
          </w:p>
        </w:tc>
      </w:tr>
      <w:tr w:rsidR="001E22F3" w14:paraId="0A69C711" w14:textId="77777777" w:rsidTr="001E22F3">
        <w:tc>
          <w:tcPr>
            <w:tcW w:w="10160" w:type="dxa"/>
          </w:tcPr>
          <w:p w14:paraId="6F16E81F" w14:textId="77777777" w:rsidR="004240E8" w:rsidRPr="004240E8" w:rsidRDefault="004240E8" w:rsidP="001E22F3">
            <w:pPr>
              <w:spacing w:after="160" w:line="259" w:lineRule="auto"/>
              <w:rPr>
                <w:u w:val="single"/>
              </w:rPr>
            </w:pPr>
            <w:r w:rsidRPr="004240E8">
              <w:rPr>
                <w:b/>
                <w:bCs/>
                <w:u w:val="single"/>
              </w:rPr>
              <w:t>A</w:t>
            </w:r>
            <w:r w:rsidRPr="004240E8">
              <w:rPr>
                <w:u w:val="single"/>
              </w:rPr>
              <w:t>ffirm</w:t>
            </w:r>
          </w:p>
          <w:p w14:paraId="5CD3F255" w14:textId="2151944F" w:rsidR="004240E8" w:rsidRPr="004240E8" w:rsidRDefault="0071133F" w:rsidP="001E22F3">
            <w:pPr>
              <w:numPr>
                <w:ilvl w:val="1"/>
                <w:numId w:val="2"/>
              </w:numPr>
              <w:tabs>
                <w:tab w:val="num" w:pos="720"/>
              </w:tabs>
              <w:spacing w:after="160" w:line="259" w:lineRule="auto"/>
            </w:pPr>
            <w:r>
              <w:rPr>
                <w:b/>
                <w:bCs/>
                <w:noProof/>
                <w:sz w:val="28"/>
                <w:szCs w:val="28"/>
              </w:rPr>
              <w:drawing>
                <wp:anchor distT="0" distB="0" distL="114300" distR="114300" simplePos="0" relativeHeight="251658240" behindDoc="1" locked="0" layoutInCell="1" allowOverlap="1" wp14:anchorId="63F202F2" wp14:editId="5777CCC0">
                  <wp:simplePos x="0" y="0"/>
                  <wp:positionH relativeFrom="column">
                    <wp:posOffset>33020</wp:posOffset>
                  </wp:positionH>
                  <wp:positionV relativeFrom="paragraph">
                    <wp:posOffset>83820</wp:posOffset>
                  </wp:positionV>
                  <wp:extent cx="495300" cy="495300"/>
                  <wp:effectExtent l="0" t="0" r="0" b="0"/>
                  <wp:wrapTight wrapText="bothSides">
                    <wp:wrapPolygon edited="0">
                      <wp:start x="9969" y="0"/>
                      <wp:lineTo x="8308" y="1662"/>
                      <wp:lineTo x="1662" y="12462"/>
                      <wp:lineTo x="1662" y="14954"/>
                      <wp:lineTo x="6646" y="20769"/>
                      <wp:lineTo x="9969" y="20769"/>
                      <wp:lineTo x="10800" y="19938"/>
                      <wp:lineTo x="18277" y="14954"/>
                      <wp:lineTo x="19108" y="12462"/>
                      <wp:lineTo x="15785" y="3323"/>
                      <wp:lineTo x="14123" y="0"/>
                      <wp:lineTo x="9969" y="0"/>
                    </wp:wrapPolygon>
                  </wp:wrapTight>
                  <wp:docPr id="2" name="Graphic 2" descr="Clapping hand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lapping hands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95300" cy="495300"/>
                          </a:xfrm>
                          <a:prstGeom prst="rect">
                            <a:avLst/>
                          </a:prstGeom>
                        </pic:spPr>
                      </pic:pic>
                    </a:graphicData>
                  </a:graphic>
                </wp:anchor>
              </w:drawing>
            </w:r>
            <w:r w:rsidR="004240E8" w:rsidRPr="004240E8">
              <w:t>Statements in response to what the client has said to recognize their strengths, successes, and efforts to change</w:t>
            </w:r>
            <w:r>
              <w:t>.</w:t>
            </w:r>
          </w:p>
          <w:p w14:paraId="4A04977F" w14:textId="77777777" w:rsidR="004240E8" w:rsidRPr="004240E8" w:rsidRDefault="004240E8" w:rsidP="001E22F3">
            <w:pPr>
              <w:numPr>
                <w:ilvl w:val="1"/>
                <w:numId w:val="2"/>
              </w:numPr>
              <w:tabs>
                <w:tab w:val="num" w:pos="720"/>
              </w:tabs>
              <w:spacing w:after="160" w:line="259" w:lineRule="auto"/>
            </w:pPr>
            <w:r w:rsidRPr="004240E8">
              <w:t>“It is clear you are really trying to change your [insert behavior]”</w:t>
            </w:r>
          </w:p>
          <w:p w14:paraId="70ABD07A" w14:textId="77777777" w:rsidR="001E22F3" w:rsidRDefault="001E22F3" w:rsidP="001E22F3">
            <w:pPr>
              <w:rPr>
                <w:b/>
                <w:bCs/>
              </w:rPr>
            </w:pPr>
          </w:p>
        </w:tc>
      </w:tr>
      <w:tr w:rsidR="001E22F3" w14:paraId="73B3DB4C" w14:textId="77777777" w:rsidTr="00E969DF">
        <w:tc>
          <w:tcPr>
            <w:tcW w:w="10160" w:type="dxa"/>
            <w:shd w:val="clear" w:color="auto" w:fill="E7E6E6" w:themeFill="background2"/>
          </w:tcPr>
          <w:p w14:paraId="2796669E" w14:textId="77777777" w:rsidR="004240E8" w:rsidRPr="004240E8" w:rsidRDefault="004240E8" w:rsidP="001E22F3">
            <w:pPr>
              <w:spacing w:after="160" w:line="259" w:lineRule="auto"/>
              <w:rPr>
                <w:u w:val="single"/>
              </w:rPr>
            </w:pPr>
            <w:r w:rsidRPr="004240E8">
              <w:rPr>
                <w:b/>
                <w:bCs/>
                <w:u w:val="single"/>
              </w:rPr>
              <w:t>R</w:t>
            </w:r>
            <w:r w:rsidRPr="004240E8">
              <w:rPr>
                <w:u w:val="single"/>
              </w:rPr>
              <w:t>eflect</w:t>
            </w:r>
          </w:p>
          <w:p w14:paraId="4FEB8A72" w14:textId="46F52DCE" w:rsidR="004240E8" w:rsidRPr="004240E8" w:rsidRDefault="0071133F" w:rsidP="001E22F3">
            <w:pPr>
              <w:numPr>
                <w:ilvl w:val="1"/>
                <w:numId w:val="2"/>
              </w:numPr>
              <w:tabs>
                <w:tab w:val="num" w:pos="720"/>
              </w:tabs>
              <w:spacing w:after="160" w:line="259" w:lineRule="auto"/>
            </w:pPr>
            <w:r>
              <w:rPr>
                <w:noProof/>
              </w:rPr>
              <w:drawing>
                <wp:anchor distT="0" distB="0" distL="114300" distR="114300" simplePos="0" relativeHeight="251659264" behindDoc="1" locked="0" layoutInCell="1" allowOverlap="1" wp14:anchorId="57510B37" wp14:editId="4DD9B443">
                  <wp:simplePos x="0" y="0"/>
                  <wp:positionH relativeFrom="column">
                    <wp:posOffset>52070</wp:posOffset>
                  </wp:positionH>
                  <wp:positionV relativeFrom="paragraph">
                    <wp:posOffset>113665</wp:posOffset>
                  </wp:positionV>
                  <wp:extent cx="514350" cy="514350"/>
                  <wp:effectExtent l="0" t="0" r="0" b="0"/>
                  <wp:wrapTight wrapText="bothSides">
                    <wp:wrapPolygon edited="0">
                      <wp:start x="12800" y="1600"/>
                      <wp:lineTo x="0" y="3200"/>
                      <wp:lineTo x="0" y="16000"/>
                      <wp:lineTo x="12800" y="20000"/>
                      <wp:lineTo x="20000" y="20000"/>
                      <wp:lineTo x="20800" y="12800"/>
                      <wp:lineTo x="20800" y="7200"/>
                      <wp:lineTo x="20000" y="1600"/>
                      <wp:lineTo x="12800" y="1600"/>
                    </wp:wrapPolygon>
                  </wp:wrapTight>
                  <wp:docPr id="3" name="Graphic 3" descr="Reflec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Reflection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14350" cy="514350"/>
                          </a:xfrm>
                          <a:prstGeom prst="rect">
                            <a:avLst/>
                          </a:prstGeom>
                        </pic:spPr>
                      </pic:pic>
                    </a:graphicData>
                  </a:graphic>
                  <wp14:sizeRelH relativeFrom="page">
                    <wp14:pctWidth>0</wp14:pctWidth>
                  </wp14:sizeRelH>
                  <wp14:sizeRelV relativeFrom="page">
                    <wp14:pctHeight>0</wp14:pctHeight>
                  </wp14:sizeRelV>
                </wp:anchor>
              </w:drawing>
            </w:r>
            <w:r w:rsidR="004240E8" w:rsidRPr="004240E8">
              <w:t xml:space="preserve">Reflective listening allows the OT to carefully listen and then paraphrase the client’s comments back to build empathy, encourage the client to state their own reasons for change, and affirm your understanding of what the client is feeling and doing. </w:t>
            </w:r>
          </w:p>
          <w:p w14:paraId="67E8FD0B" w14:textId="77777777" w:rsidR="001E22F3" w:rsidRPr="00CD7CB4" w:rsidRDefault="004240E8" w:rsidP="009B0FDC">
            <w:pPr>
              <w:pStyle w:val="ListParagraph"/>
              <w:numPr>
                <w:ilvl w:val="1"/>
                <w:numId w:val="2"/>
              </w:numPr>
              <w:rPr>
                <w:b/>
                <w:bCs/>
              </w:rPr>
            </w:pPr>
            <w:r w:rsidRPr="004240E8">
              <w:t>“What I hear you saying is that you want to change, but you have some concerns about exercising because of your past experience.”</w:t>
            </w:r>
          </w:p>
          <w:p w14:paraId="17069CA3" w14:textId="05D4888A" w:rsidR="00CD7CB4" w:rsidRPr="009B0FDC" w:rsidRDefault="00CD7CB4" w:rsidP="00CD7CB4">
            <w:pPr>
              <w:pStyle w:val="ListParagraph"/>
              <w:ind w:left="1440"/>
              <w:rPr>
                <w:b/>
                <w:bCs/>
              </w:rPr>
            </w:pPr>
          </w:p>
        </w:tc>
      </w:tr>
      <w:tr w:rsidR="001E22F3" w14:paraId="18D0999A" w14:textId="77777777" w:rsidTr="001E22F3">
        <w:tc>
          <w:tcPr>
            <w:tcW w:w="10160" w:type="dxa"/>
          </w:tcPr>
          <w:p w14:paraId="5F6B8E92" w14:textId="1A3BF430" w:rsidR="004240E8" w:rsidRPr="004240E8" w:rsidRDefault="00CD7CB4" w:rsidP="001E22F3">
            <w:pPr>
              <w:spacing w:after="160" w:line="259" w:lineRule="auto"/>
              <w:rPr>
                <w:u w:val="single"/>
              </w:rPr>
            </w:pPr>
            <w:r w:rsidRPr="00ED70AB">
              <w:rPr>
                <w:b/>
                <w:bCs/>
                <w:noProof/>
                <w:u w:val="single"/>
              </w:rPr>
              <w:drawing>
                <wp:anchor distT="0" distB="0" distL="114300" distR="114300" simplePos="0" relativeHeight="251663360" behindDoc="1" locked="0" layoutInCell="1" allowOverlap="1" wp14:anchorId="7BF113C2" wp14:editId="3AA3B1D3">
                  <wp:simplePos x="0" y="0"/>
                  <wp:positionH relativeFrom="column">
                    <wp:posOffset>109220</wp:posOffset>
                  </wp:positionH>
                  <wp:positionV relativeFrom="paragraph">
                    <wp:posOffset>256540</wp:posOffset>
                  </wp:positionV>
                  <wp:extent cx="419100" cy="419100"/>
                  <wp:effectExtent l="0" t="0" r="0" b="0"/>
                  <wp:wrapTight wrapText="bothSides">
                    <wp:wrapPolygon edited="0">
                      <wp:start x="5891" y="0"/>
                      <wp:lineTo x="982" y="4909"/>
                      <wp:lineTo x="982" y="12764"/>
                      <wp:lineTo x="3927" y="17673"/>
                      <wp:lineTo x="5891" y="20618"/>
                      <wp:lineTo x="15709" y="20618"/>
                      <wp:lineTo x="17673" y="17673"/>
                      <wp:lineTo x="19636" y="9818"/>
                      <wp:lineTo x="19636" y="6873"/>
                      <wp:lineTo x="14727" y="0"/>
                      <wp:lineTo x="5891" y="0"/>
                    </wp:wrapPolygon>
                  </wp:wrapTight>
                  <wp:docPr id="4" name="Graphic 4" descr="Apertur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Aperture with solid fill"/>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19100" cy="419100"/>
                          </a:xfrm>
                          <a:prstGeom prst="rect">
                            <a:avLst/>
                          </a:prstGeom>
                        </pic:spPr>
                      </pic:pic>
                    </a:graphicData>
                  </a:graphic>
                  <wp14:sizeRelH relativeFrom="page">
                    <wp14:pctWidth>0</wp14:pctWidth>
                  </wp14:sizeRelH>
                  <wp14:sizeRelV relativeFrom="page">
                    <wp14:pctHeight>0</wp14:pctHeight>
                  </wp14:sizeRelV>
                </wp:anchor>
              </w:drawing>
            </w:r>
            <w:r w:rsidR="004240E8" w:rsidRPr="004240E8">
              <w:rPr>
                <w:b/>
                <w:bCs/>
                <w:u w:val="single"/>
              </w:rPr>
              <w:t>S</w:t>
            </w:r>
            <w:r w:rsidR="004240E8" w:rsidRPr="004240E8">
              <w:rPr>
                <w:u w:val="single"/>
              </w:rPr>
              <w:t>ummarize</w:t>
            </w:r>
          </w:p>
          <w:p w14:paraId="3C49713F" w14:textId="75F384D6" w:rsidR="001E22F3" w:rsidRDefault="004240E8" w:rsidP="001E22F3">
            <w:pPr>
              <w:numPr>
                <w:ilvl w:val="1"/>
                <w:numId w:val="2"/>
              </w:numPr>
              <w:tabs>
                <w:tab w:val="num" w:pos="720"/>
              </w:tabs>
            </w:pPr>
            <w:r w:rsidRPr="004240E8">
              <w:t xml:space="preserve">Requires that the OT listen very carefully to what the client has said and is a good way to end a session or move on to another topic. </w:t>
            </w:r>
          </w:p>
          <w:p w14:paraId="55F0FAC1" w14:textId="77777777" w:rsidR="001E22F3" w:rsidRDefault="001E22F3" w:rsidP="001E22F3">
            <w:pPr>
              <w:rPr>
                <w:b/>
                <w:bCs/>
              </w:rPr>
            </w:pPr>
          </w:p>
        </w:tc>
      </w:tr>
    </w:tbl>
    <w:p w14:paraId="61779378" w14:textId="77777777" w:rsidR="00550961" w:rsidRDefault="00550961" w:rsidP="00550961">
      <w:pPr>
        <w:tabs>
          <w:tab w:val="num" w:pos="720"/>
        </w:tabs>
        <w:ind w:left="720"/>
      </w:pPr>
    </w:p>
    <w:p w14:paraId="3CDBFAC6" w14:textId="022425FC" w:rsidR="007645BB" w:rsidRDefault="007645BB" w:rsidP="00360D17">
      <w:pPr>
        <w:pBdr>
          <w:bottom w:val="single" w:sz="4" w:space="1" w:color="auto"/>
        </w:pBdr>
        <w:jc w:val="center"/>
      </w:pPr>
    </w:p>
    <w:p w14:paraId="02FD138B" w14:textId="77777777" w:rsidR="00A102A6" w:rsidRDefault="00A102A6" w:rsidP="00A102A6">
      <w:pPr>
        <w:pBdr>
          <w:bottom w:val="single" w:sz="4" w:space="1" w:color="auto"/>
        </w:pBdr>
      </w:pPr>
    </w:p>
    <w:p w14:paraId="3547F7A8" w14:textId="7391D66D" w:rsidR="005E1FA2" w:rsidRPr="00360D17" w:rsidRDefault="005E1FA2" w:rsidP="00360D17">
      <w:pPr>
        <w:pBdr>
          <w:bottom w:val="single" w:sz="4" w:space="1" w:color="auto"/>
        </w:pBdr>
        <w:jc w:val="center"/>
        <w:rPr>
          <w:b/>
          <w:bCs/>
          <w:sz w:val="28"/>
          <w:szCs w:val="28"/>
        </w:rPr>
      </w:pPr>
      <w:r w:rsidRPr="00360D17">
        <w:rPr>
          <w:b/>
          <w:bCs/>
          <w:sz w:val="28"/>
          <w:szCs w:val="28"/>
        </w:rPr>
        <w:lastRenderedPageBreak/>
        <w:t>Application</w:t>
      </w:r>
    </w:p>
    <w:p w14:paraId="666736BB" w14:textId="32B06CBA" w:rsidR="004240E8" w:rsidRPr="00833F7B" w:rsidRDefault="004240E8" w:rsidP="00230A45">
      <w:pPr>
        <w:rPr>
          <w:b/>
          <w:bCs/>
        </w:rPr>
      </w:pPr>
      <w:r w:rsidRPr="00833F7B">
        <w:rPr>
          <w:b/>
          <w:bCs/>
        </w:rPr>
        <w:t>For each statement, write down a reflective listening response (i.e., what would you say to the patient?)</w:t>
      </w:r>
    </w:p>
    <w:p w14:paraId="20AB965A" w14:textId="40391DF0" w:rsidR="004240E8" w:rsidRDefault="004240E8" w:rsidP="00833F7B">
      <w:pPr>
        <w:pStyle w:val="ListParagraph"/>
        <w:numPr>
          <w:ilvl w:val="0"/>
          <w:numId w:val="6"/>
        </w:numPr>
      </w:pPr>
      <w:r w:rsidRPr="004240E8">
        <w:t>“The pain in my neck has been incredibly painful and has not gone away since I saw you.”</w:t>
      </w:r>
    </w:p>
    <w:p w14:paraId="53E98250" w14:textId="77777777" w:rsidR="004240E8" w:rsidRPr="004240E8" w:rsidRDefault="004240E8" w:rsidP="00833F7B"/>
    <w:p w14:paraId="71B3BC2E" w14:textId="2D48F792" w:rsidR="004240E8" w:rsidRDefault="004240E8" w:rsidP="00833F7B">
      <w:pPr>
        <w:pStyle w:val="ListParagraph"/>
        <w:numPr>
          <w:ilvl w:val="0"/>
          <w:numId w:val="6"/>
        </w:numPr>
      </w:pPr>
      <w:r w:rsidRPr="004240E8">
        <w:t xml:space="preserve">“I can’t even turn my head side to side or look up and down. It hurts with everything I do.” </w:t>
      </w:r>
    </w:p>
    <w:p w14:paraId="22F2416E" w14:textId="77777777" w:rsidR="00833F7B" w:rsidRDefault="00833F7B" w:rsidP="00833F7B">
      <w:pPr>
        <w:pStyle w:val="ListParagraph"/>
      </w:pPr>
    </w:p>
    <w:p w14:paraId="2B31B712" w14:textId="77777777" w:rsidR="004240E8" w:rsidRPr="004240E8" w:rsidRDefault="004240E8" w:rsidP="00833F7B"/>
    <w:p w14:paraId="1747277A" w14:textId="3301C24E" w:rsidR="004240E8" w:rsidRDefault="004240E8" w:rsidP="00833F7B">
      <w:pPr>
        <w:pStyle w:val="ListParagraph"/>
        <w:numPr>
          <w:ilvl w:val="0"/>
          <w:numId w:val="6"/>
        </w:numPr>
      </w:pPr>
      <w:r w:rsidRPr="004240E8">
        <w:t xml:space="preserve">“Who are you to be telling me what to do? Have you ever been in the kind of pain I’m in right now?” </w:t>
      </w:r>
    </w:p>
    <w:p w14:paraId="08C97107" w14:textId="77777777" w:rsidR="004240E8" w:rsidRPr="004240E8" w:rsidRDefault="004240E8" w:rsidP="00833F7B"/>
    <w:p w14:paraId="1FC2230D" w14:textId="0C2E2D41" w:rsidR="004240E8" w:rsidRDefault="004240E8" w:rsidP="00833F7B">
      <w:pPr>
        <w:pStyle w:val="ListParagraph"/>
        <w:numPr>
          <w:ilvl w:val="0"/>
          <w:numId w:val="6"/>
        </w:numPr>
      </w:pPr>
      <w:r w:rsidRPr="004240E8">
        <w:t xml:space="preserve">“I was hoping that you could take care of things without me having to do anything.” </w:t>
      </w:r>
    </w:p>
    <w:p w14:paraId="2F011B17" w14:textId="77777777" w:rsidR="00833F7B" w:rsidRDefault="00833F7B" w:rsidP="00833F7B">
      <w:pPr>
        <w:pStyle w:val="ListParagraph"/>
      </w:pPr>
    </w:p>
    <w:p w14:paraId="238DA636" w14:textId="77777777" w:rsidR="004240E8" w:rsidRPr="004240E8" w:rsidRDefault="004240E8" w:rsidP="00833F7B"/>
    <w:p w14:paraId="75C7783F" w14:textId="16D26390" w:rsidR="004240E8" w:rsidRDefault="004240E8" w:rsidP="00833F7B">
      <w:pPr>
        <w:ind w:left="1080"/>
      </w:pPr>
      <w:r w:rsidRPr="004240E8">
        <w:t xml:space="preserve">5. “I know that doing some exercises would be helpful, but I just don’t have the drive to keep doing them like I should, you know.” </w:t>
      </w:r>
    </w:p>
    <w:p w14:paraId="763E21D6" w14:textId="4753D0FE" w:rsidR="004240E8" w:rsidRDefault="004240E8" w:rsidP="00833F7B">
      <w:pPr>
        <w:ind w:left="1080"/>
      </w:pPr>
    </w:p>
    <w:p w14:paraId="758574B7" w14:textId="77777777" w:rsidR="00BA593F" w:rsidRPr="004240E8" w:rsidRDefault="00BA593F" w:rsidP="00833F7B">
      <w:pPr>
        <w:ind w:left="1080"/>
      </w:pPr>
    </w:p>
    <w:p w14:paraId="005CF084" w14:textId="77777777" w:rsidR="004240E8" w:rsidRDefault="004240E8" w:rsidP="00833F7B">
      <w:pPr>
        <w:ind w:left="1080"/>
      </w:pPr>
      <w:r w:rsidRPr="004240E8">
        <w:t xml:space="preserve">6. “Then again, I would do anything to get rid of this constant pain.” </w:t>
      </w:r>
    </w:p>
    <w:p w14:paraId="0883B386" w14:textId="77777777" w:rsidR="004240E8" w:rsidRPr="004240E8" w:rsidRDefault="004240E8" w:rsidP="00230A45">
      <w:pPr>
        <w:ind w:left="720"/>
      </w:pPr>
    </w:p>
    <w:p w14:paraId="5B666D38" w14:textId="18A43B63" w:rsidR="00360D17" w:rsidRDefault="004240E8">
      <w:pPr>
        <w:rPr>
          <w:b/>
          <w:bCs/>
        </w:rPr>
      </w:pPr>
      <w:r w:rsidRPr="004240E8">
        <w:rPr>
          <w:b/>
          <w:bCs/>
        </w:rPr>
        <w:t xml:space="preserve">Write 10 open-ended questions that fit the context of your setting and would be useful when working with a patient experiencing </w:t>
      </w:r>
      <w:r w:rsidR="00BA593F">
        <w:rPr>
          <w:b/>
          <w:bCs/>
        </w:rPr>
        <w:t>persistent</w:t>
      </w:r>
      <w:r w:rsidRPr="004240E8">
        <w:rPr>
          <w:b/>
          <w:bCs/>
        </w:rPr>
        <w:t xml:space="preserve"> pain</w:t>
      </w:r>
      <w:r w:rsidR="00CA680F" w:rsidRPr="00833F7B">
        <w:rPr>
          <w:b/>
          <w:bCs/>
        </w:rPr>
        <w:t>:</w:t>
      </w:r>
    </w:p>
    <w:p w14:paraId="5CCB9A0D" w14:textId="77777777" w:rsidR="00360D17" w:rsidRPr="00360D17" w:rsidRDefault="00360D17">
      <w:pPr>
        <w:rPr>
          <w:b/>
          <w:bCs/>
        </w:rPr>
      </w:pPr>
    </w:p>
    <w:p w14:paraId="38B0E5CE" w14:textId="77777777" w:rsidR="00CA680F" w:rsidRDefault="00CA680F"/>
    <w:p w14:paraId="756CEB2C" w14:textId="77777777" w:rsidR="00CA680F" w:rsidRDefault="00CA680F"/>
    <w:p w14:paraId="6E86E0EE" w14:textId="77777777" w:rsidR="00CA680F" w:rsidRDefault="00CA680F"/>
    <w:p w14:paraId="477004AB" w14:textId="77777777" w:rsidR="00CA680F" w:rsidRDefault="00CA680F"/>
    <w:p w14:paraId="2F6FF7DA" w14:textId="4A5927E8" w:rsidR="00CA680F" w:rsidRDefault="00CA680F"/>
    <w:p w14:paraId="595CC42C" w14:textId="56DEC478" w:rsidR="00833F7B" w:rsidRDefault="00833F7B"/>
    <w:p w14:paraId="3B240C6E" w14:textId="4D3AD616" w:rsidR="00833F7B" w:rsidRDefault="00833F7B"/>
    <w:p w14:paraId="4FE873A7" w14:textId="23A9AAF5" w:rsidR="00833F7B" w:rsidRDefault="00833F7B"/>
    <w:p w14:paraId="2FCBEE36" w14:textId="4F21B440" w:rsidR="00314F29" w:rsidRPr="00314F29" w:rsidRDefault="00314F29" w:rsidP="00360D17">
      <w:pPr>
        <w:pBdr>
          <w:bottom w:val="single" w:sz="4" w:space="1" w:color="auto"/>
        </w:pBdr>
        <w:jc w:val="center"/>
        <w:rPr>
          <w:b/>
          <w:bCs/>
          <w:sz w:val="28"/>
          <w:szCs w:val="28"/>
        </w:rPr>
      </w:pPr>
      <w:r w:rsidRPr="00314F29">
        <w:rPr>
          <w:b/>
          <w:bCs/>
          <w:sz w:val="28"/>
          <w:szCs w:val="28"/>
        </w:rPr>
        <w:lastRenderedPageBreak/>
        <w:t>Case Studies</w:t>
      </w:r>
    </w:p>
    <w:p w14:paraId="5FE7ECFD" w14:textId="77777777" w:rsidR="00360D17" w:rsidRDefault="00360D17">
      <w:pPr>
        <w:rPr>
          <w:b/>
          <w:bCs/>
        </w:rPr>
      </w:pPr>
    </w:p>
    <w:p w14:paraId="3F1031F3" w14:textId="506FC76C" w:rsidR="00833F7B" w:rsidRDefault="00833F7B">
      <w:pPr>
        <w:rPr>
          <w:b/>
          <w:bCs/>
        </w:rPr>
      </w:pPr>
      <w:r w:rsidRPr="008F5299">
        <w:rPr>
          <w:b/>
          <w:bCs/>
        </w:rPr>
        <w:t>Adult</w:t>
      </w:r>
      <w:r w:rsidR="00EE6C08" w:rsidRPr="008F5299">
        <w:rPr>
          <w:b/>
          <w:bCs/>
        </w:rPr>
        <w:t>: Rosalind</w:t>
      </w:r>
    </w:p>
    <w:p w14:paraId="1A13C0AD" w14:textId="58ACFDD4" w:rsidR="00314F29" w:rsidRPr="00CC3E86" w:rsidRDefault="00CC3E86">
      <w:r w:rsidRPr="00CC3E86">
        <w:t>Rosalind is a 55-year-old patient being seen in the outpatient clinic for pain management. She worked as a preschool teacher for 20 years but stopped 10 years ago due to chronic low back pain. She has a higher-than-normal BMI (26.0) and has osteoarthritis. She has been on hydrocodone daily for the past 5 years and doesn’t think is helping her any longer. She says her goal is to stop using opioids altogether and to become more active to play with her new granddaughter and go on more trips since her husband is retiring soon. When you explore further her goal of being abstinent from opiates, she says she cannot imagine not taking them anymore because she doesn’t know how the pain will be controlled. She cannot get over her anger around the loss of her physical health and her livelihood and how unfair her life has been. She reports that she has tried to be more active, but the pain always comes back, and she doesn’t know what to do.</w:t>
      </w:r>
    </w:p>
    <w:p w14:paraId="5DE13157" w14:textId="77777777" w:rsidR="008F5299" w:rsidRPr="008F5299" w:rsidRDefault="008F5299" w:rsidP="00314F29">
      <w:pPr>
        <w:numPr>
          <w:ilvl w:val="0"/>
          <w:numId w:val="9"/>
        </w:numPr>
        <w:spacing w:after="480"/>
      </w:pPr>
      <w:r w:rsidRPr="008F5299">
        <w:t xml:space="preserve">What stage of change is the client in? </w:t>
      </w:r>
    </w:p>
    <w:p w14:paraId="232EC281" w14:textId="77777777" w:rsidR="008F5299" w:rsidRPr="008F5299" w:rsidRDefault="008F5299" w:rsidP="00314F29">
      <w:pPr>
        <w:numPr>
          <w:ilvl w:val="0"/>
          <w:numId w:val="9"/>
        </w:numPr>
        <w:spacing w:after="480"/>
      </w:pPr>
      <w:r w:rsidRPr="008F5299">
        <w:t xml:space="preserve">How can OARS be applied in this situation? </w:t>
      </w:r>
    </w:p>
    <w:p w14:paraId="53E897EB" w14:textId="77777777" w:rsidR="008F5299" w:rsidRPr="008F5299" w:rsidRDefault="008F5299" w:rsidP="00314F29">
      <w:pPr>
        <w:numPr>
          <w:ilvl w:val="0"/>
          <w:numId w:val="9"/>
        </w:numPr>
        <w:spacing w:after="480"/>
      </w:pPr>
      <w:r w:rsidRPr="008F5299">
        <w:t xml:space="preserve">Do you recognize any ambivalence to change? </w:t>
      </w:r>
    </w:p>
    <w:p w14:paraId="1D18F009" w14:textId="77777777" w:rsidR="008F5299" w:rsidRPr="008F5299" w:rsidRDefault="008F5299" w:rsidP="00314F29">
      <w:pPr>
        <w:numPr>
          <w:ilvl w:val="0"/>
          <w:numId w:val="9"/>
        </w:numPr>
        <w:spacing w:after="480"/>
      </w:pPr>
      <w:r w:rsidRPr="008F5299">
        <w:t xml:space="preserve">Do you recognize any change talk? </w:t>
      </w:r>
    </w:p>
    <w:p w14:paraId="60BD3EB1" w14:textId="11DE872B" w:rsidR="008F5299" w:rsidRPr="008F5299" w:rsidRDefault="008F5299" w:rsidP="00314F29">
      <w:pPr>
        <w:numPr>
          <w:ilvl w:val="0"/>
          <w:numId w:val="9"/>
        </w:numPr>
        <w:spacing w:after="480"/>
      </w:pPr>
      <w:r w:rsidRPr="008F5299">
        <w:t>Write down questions you could ask to elicit and strengthen change talk</w:t>
      </w:r>
      <w:r>
        <w:t>.</w:t>
      </w:r>
    </w:p>
    <w:p w14:paraId="06258807" w14:textId="143962B9" w:rsidR="00EE6C08" w:rsidRDefault="00EE6C08"/>
    <w:p w14:paraId="788D1D75" w14:textId="58B011EE" w:rsidR="00314F29" w:rsidRDefault="00314F29"/>
    <w:p w14:paraId="75ACBE2F" w14:textId="77777777" w:rsidR="00314F29" w:rsidRDefault="00314F29"/>
    <w:p w14:paraId="0FBB59E0" w14:textId="77777777" w:rsidR="00BA593F" w:rsidRDefault="00EE6C08" w:rsidP="00BA593F">
      <w:pPr>
        <w:rPr>
          <w:b/>
          <w:bCs/>
        </w:rPr>
      </w:pPr>
      <w:r w:rsidRPr="008F5299">
        <w:rPr>
          <w:b/>
          <w:bCs/>
        </w:rPr>
        <w:t>Pediatric: Gabby</w:t>
      </w:r>
    </w:p>
    <w:p w14:paraId="135BA947" w14:textId="77777777" w:rsidR="00BA593F" w:rsidRDefault="00CC3E86" w:rsidP="00BA593F">
      <w:pPr>
        <w:rPr>
          <w:b/>
          <w:bCs/>
        </w:rPr>
      </w:pPr>
      <w:r w:rsidRPr="00CC3E86">
        <w:t xml:space="preserve">Gabby is a 14-year-old patient in acute care, recently relapsed with Acute Lymphoblastic Leukemia. She was originally diagnosed at age 9, underwent chemotherapy and entered remission. She is now in relapse and admitted for chemotherapy and neutropenia. She is cachectic, very weak and at risk for pressure ulcers. She cries and yells with all movement, resists getting out of bed. She says she is afraid to move because it hurts her feet, legs, and hands. She is currently max A for transfers and total assist for toileting, preferring to use briefs.  </w:t>
      </w:r>
    </w:p>
    <w:p w14:paraId="62C60F2B" w14:textId="6BAE28AF" w:rsidR="008F5299" w:rsidRPr="00BA593F" w:rsidRDefault="00CC3E86" w:rsidP="00BA593F">
      <w:pPr>
        <w:rPr>
          <w:b/>
          <w:bCs/>
        </w:rPr>
      </w:pPr>
      <w:r w:rsidRPr="00CC3E86">
        <w:t xml:space="preserve">She lives in an apartment with her three siblings and parents. She was in online schooling but that is currently on hold. She likes religious music and playing basketball with siblings. Her family is very supportive, and she is close to her siblings, but visitation is limited by the pandemic precautions, so Mom is the only visitor. She is devastated by the relapse. She will not state any goals, other than to be left alone. She says she is fine using the briefs and staying in bed.  Mom’s goal is for her to get out of bed as much as possible and to use a bedside commode.  Mom </w:t>
      </w:r>
      <w:r w:rsidRPr="00CC3E86">
        <w:lastRenderedPageBreak/>
        <w:t xml:space="preserve">says she knows her daughter needs to do more, wants the commode in the room as a choice, but also doesn’t want to argue with daughter about it throughout the day.  </w:t>
      </w:r>
    </w:p>
    <w:p w14:paraId="1F212705" w14:textId="77777777" w:rsidR="008F5299" w:rsidRPr="008F5299" w:rsidRDefault="008F5299" w:rsidP="00314F29">
      <w:pPr>
        <w:numPr>
          <w:ilvl w:val="0"/>
          <w:numId w:val="10"/>
        </w:numPr>
        <w:spacing w:after="480"/>
      </w:pPr>
      <w:r w:rsidRPr="008F5299">
        <w:t xml:space="preserve">What stage of change is the client in? </w:t>
      </w:r>
    </w:p>
    <w:p w14:paraId="55E2A8DB" w14:textId="77777777" w:rsidR="008F5299" w:rsidRPr="008F5299" w:rsidRDefault="008F5299" w:rsidP="00314F29">
      <w:pPr>
        <w:numPr>
          <w:ilvl w:val="0"/>
          <w:numId w:val="10"/>
        </w:numPr>
        <w:spacing w:after="480"/>
      </w:pPr>
      <w:r w:rsidRPr="008F5299">
        <w:t xml:space="preserve">How can OARS be applied in this situation? </w:t>
      </w:r>
    </w:p>
    <w:p w14:paraId="7374C2AE" w14:textId="77777777" w:rsidR="008F5299" w:rsidRPr="008F5299" w:rsidRDefault="008F5299" w:rsidP="00314F29">
      <w:pPr>
        <w:numPr>
          <w:ilvl w:val="0"/>
          <w:numId w:val="10"/>
        </w:numPr>
        <w:spacing w:after="480"/>
      </w:pPr>
      <w:r w:rsidRPr="008F5299">
        <w:t xml:space="preserve">Do you recognize any ambivalence to change? </w:t>
      </w:r>
    </w:p>
    <w:p w14:paraId="615D8758" w14:textId="77777777" w:rsidR="008F5299" w:rsidRPr="008F5299" w:rsidRDefault="008F5299" w:rsidP="00314F29">
      <w:pPr>
        <w:numPr>
          <w:ilvl w:val="0"/>
          <w:numId w:val="10"/>
        </w:numPr>
        <w:spacing w:after="480"/>
      </w:pPr>
      <w:r w:rsidRPr="008F5299">
        <w:t xml:space="preserve">Do you recognize any change talk? </w:t>
      </w:r>
    </w:p>
    <w:p w14:paraId="5C1E17CE" w14:textId="2AAEE045" w:rsidR="008F5299" w:rsidRPr="008F5299" w:rsidRDefault="008F5299" w:rsidP="00314F29">
      <w:pPr>
        <w:numPr>
          <w:ilvl w:val="0"/>
          <w:numId w:val="10"/>
        </w:numPr>
        <w:spacing w:after="480"/>
      </w:pPr>
      <w:r w:rsidRPr="008F5299">
        <w:t>Write down questions you could ask to elicit and strengthen change talk</w:t>
      </w:r>
      <w:r>
        <w:t>.</w:t>
      </w:r>
    </w:p>
    <w:p w14:paraId="2204EECF" w14:textId="324A3785" w:rsidR="00833F7B" w:rsidRDefault="00833F7B"/>
    <w:p w14:paraId="502CF3C0" w14:textId="7F928621" w:rsidR="00CA680F" w:rsidRDefault="00CA680F"/>
    <w:p w14:paraId="33309135" w14:textId="6B137496" w:rsidR="00CC3E86" w:rsidRPr="007645BB" w:rsidRDefault="007645BB" w:rsidP="007645BB">
      <w:pPr>
        <w:pBdr>
          <w:bottom w:val="single" w:sz="4" w:space="1" w:color="auto"/>
        </w:pBdr>
        <w:jc w:val="center"/>
        <w:rPr>
          <w:b/>
          <w:bCs/>
          <w:sz w:val="28"/>
          <w:szCs w:val="28"/>
        </w:rPr>
      </w:pPr>
      <w:r w:rsidRPr="007645BB">
        <w:rPr>
          <w:b/>
          <w:bCs/>
          <w:sz w:val="28"/>
          <w:szCs w:val="28"/>
        </w:rPr>
        <w:t>To learn more about MI</w:t>
      </w:r>
    </w:p>
    <w:p w14:paraId="17799852" w14:textId="77777777" w:rsidR="007645BB" w:rsidRPr="007645BB" w:rsidRDefault="007645BB" w:rsidP="007645BB">
      <w:pPr>
        <w:numPr>
          <w:ilvl w:val="0"/>
          <w:numId w:val="13"/>
        </w:numPr>
      </w:pPr>
      <w:r w:rsidRPr="007645BB">
        <w:t>MINT: Motivational Interviewing Network of Trainers</w:t>
      </w:r>
    </w:p>
    <w:p w14:paraId="2ED54A3F" w14:textId="77777777" w:rsidR="007645BB" w:rsidRPr="007645BB" w:rsidRDefault="007645BB" w:rsidP="007645BB">
      <w:pPr>
        <w:numPr>
          <w:ilvl w:val="1"/>
          <w:numId w:val="13"/>
        </w:numPr>
      </w:pPr>
      <w:r w:rsidRPr="007645BB">
        <w:t xml:space="preserve">Trainings and resources in a variety of formats </w:t>
      </w:r>
    </w:p>
    <w:p w14:paraId="478E1F2A" w14:textId="77777777" w:rsidR="007645BB" w:rsidRPr="007645BB" w:rsidRDefault="00BA593F" w:rsidP="007645BB">
      <w:pPr>
        <w:numPr>
          <w:ilvl w:val="1"/>
          <w:numId w:val="13"/>
        </w:numPr>
      </w:pPr>
      <w:hyperlink r:id="rId16" w:history="1">
        <w:r w:rsidR="007645BB" w:rsidRPr="007645BB">
          <w:rPr>
            <w:rStyle w:val="Hyperlink"/>
          </w:rPr>
          <w:t>https://motivationalinterviewing.org/motivational-interviewing-training</w:t>
        </w:r>
      </w:hyperlink>
    </w:p>
    <w:p w14:paraId="324E64A7" w14:textId="77777777" w:rsidR="007645BB" w:rsidRPr="007645BB" w:rsidRDefault="007645BB" w:rsidP="007645BB">
      <w:pPr>
        <w:numPr>
          <w:ilvl w:val="0"/>
          <w:numId w:val="13"/>
        </w:numPr>
      </w:pPr>
      <w:r w:rsidRPr="007645BB">
        <w:t>Psychwire</w:t>
      </w:r>
    </w:p>
    <w:p w14:paraId="04781EB5" w14:textId="77777777" w:rsidR="007645BB" w:rsidRPr="007645BB" w:rsidRDefault="007645BB" w:rsidP="007645BB">
      <w:pPr>
        <w:numPr>
          <w:ilvl w:val="1"/>
          <w:numId w:val="13"/>
        </w:numPr>
      </w:pPr>
      <w:r w:rsidRPr="007645BB">
        <w:t>Foundational, Health Care, and Addiction courses, 8-10 hours each</w:t>
      </w:r>
    </w:p>
    <w:p w14:paraId="0F3EB689" w14:textId="77777777" w:rsidR="007645BB" w:rsidRPr="007645BB" w:rsidRDefault="00BA593F" w:rsidP="007645BB">
      <w:pPr>
        <w:numPr>
          <w:ilvl w:val="1"/>
          <w:numId w:val="13"/>
        </w:numPr>
      </w:pPr>
      <w:hyperlink r:id="rId17" w:history="1">
        <w:r w:rsidR="007645BB" w:rsidRPr="007645BB">
          <w:rPr>
            <w:rStyle w:val="Hyperlink"/>
          </w:rPr>
          <w:t>https://psychwire.com/motivational-interviewing</w:t>
        </w:r>
      </w:hyperlink>
    </w:p>
    <w:p w14:paraId="73ED62C2" w14:textId="77777777" w:rsidR="007645BB" w:rsidRPr="007645BB" w:rsidRDefault="007645BB" w:rsidP="007645BB">
      <w:pPr>
        <w:numPr>
          <w:ilvl w:val="0"/>
          <w:numId w:val="13"/>
        </w:numPr>
      </w:pPr>
      <w:r w:rsidRPr="007645BB">
        <w:t>PESI</w:t>
      </w:r>
    </w:p>
    <w:p w14:paraId="74F2A722" w14:textId="77777777" w:rsidR="007645BB" w:rsidRPr="007645BB" w:rsidRDefault="007645BB" w:rsidP="007645BB">
      <w:pPr>
        <w:numPr>
          <w:ilvl w:val="1"/>
          <w:numId w:val="13"/>
        </w:numPr>
      </w:pPr>
      <w:r w:rsidRPr="007645BB">
        <w:t>Evidence-Based Skills to Motivate Clients Toward Change, ~6 hours</w:t>
      </w:r>
    </w:p>
    <w:p w14:paraId="1C02AA88" w14:textId="77777777" w:rsidR="007645BB" w:rsidRPr="007645BB" w:rsidRDefault="00BA593F" w:rsidP="007645BB">
      <w:pPr>
        <w:numPr>
          <w:ilvl w:val="1"/>
          <w:numId w:val="13"/>
        </w:numPr>
      </w:pPr>
      <w:hyperlink r:id="rId18" w:history="1">
        <w:r w:rsidR="007645BB" w:rsidRPr="007645BB">
          <w:rPr>
            <w:rStyle w:val="Hyperlink"/>
          </w:rPr>
          <w:t>https://www.pesi.com/store/detail/22220/motivational-interviewing-mi</w:t>
        </w:r>
      </w:hyperlink>
    </w:p>
    <w:p w14:paraId="2D54DB87" w14:textId="77777777" w:rsidR="007645BB" w:rsidRPr="007645BB" w:rsidRDefault="007645BB" w:rsidP="007645BB">
      <w:pPr>
        <w:numPr>
          <w:ilvl w:val="0"/>
          <w:numId w:val="13"/>
        </w:numPr>
      </w:pPr>
      <w:r w:rsidRPr="007645BB">
        <w:t>Building Motivational Interviewing Skills: A Practitioner Workbook, 2</w:t>
      </w:r>
      <w:r w:rsidRPr="007645BB">
        <w:rPr>
          <w:vertAlign w:val="superscript"/>
        </w:rPr>
        <w:t>nd</w:t>
      </w:r>
      <w:r w:rsidRPr="007645BB">
        <w:t xml:space="preserve"> ed by David B Rosengren </w:t>
      </w:r>
    </w:p>
    <w:p w14:paraId="2B76A5C2" w14:textId="77777777" w:rsidR="007645BB" w:rsidRPr="007645BB" w:rsidRDefault="007645BB" w:rsidP="007645BB">
      <w:pPr>
        <w:numPr>
          <w:ilvl w:val="0"/>
          <w:numId w:val="13"/>
        </w:numPr>
      </w:pPr>
      <w:r w:rsidRPr="007645BB">
        <w:t>Motivational Interviewing in Health Care: Helping Patients Change Behavior by Stephen Rollnick, William Miller, and Christopher Butler</w:t>
      </w:r>
    </w:p>
    <w:p w14:paraId="3FD5A616" w14:textId="3E79CB41" w:rsidR="00CC3E86" w:rsidRDefault="00CC3E86"/>
    <w:p w14:paraId="61775ADF" w14:textId="77777777" w:rsidR="00BA593F" w:rsidRDefault="00BA593F"/>
    <w:p w14:paraId="3688C98E" w14:textId="38A92DD8" w:rsidR="00CC3E86" w:rsidRDefault="00CC3E86"/>
    <w:p w14:paraId="4D508877" w14:textId="47C8D6A5" w:rsidR="00CC3E86" w:rsidRPr="007645BB" w:rsidRDefault="00CC3E86" w:rsidP="007645BB">
      <w:pPr>
        <w:pBdr>
          <w:bottom w:val="single" w:sz="4" w:space="1" w:color="auto"/>
        </w:pBdr>
        <w:jc w:val="center"/>
        <w:rPr>
          <w:b/>
          <w:bCs/>
          <w:sz w:val="28"/>
          <w:szCs w:val="28"/>
        </w:rPr>
      </w:pPr>
      <w:r w:rsidRPr="007645BB">
        <w:rPr>
          <w:b/>
          <w:bCs/>
          <w:sz w:val="28"/>
          <w:szCs w:val="28"/>
        </w:rPr>
        <w:lastRenderedPageBreak/>
        <w:t>References</w:t>
      </w:r>
    </w:p>
    <w:p w14:paraId="26F8AE98" w14:textId="77777777" w:rsidR="007645BB" w:rsidRDefault="007645BB" w:rsidP="007645BB"/>
    <w:p w14:paraId="7F326A2A" w14:textId="77777777" w:rsidR="007645BB" w:rsidRPr="007645BB" w:rsidRDefault="007645BB" w:rsidP="007645BB">
      <w:pPr>
        <w:ind w:left="720" w:hanging="720"/>
      </w:pPr>
      <w:r w:rsidRPr="007645BB">
        <w:t xml:space="preserve">Aegler, B., &amp; Satink, T. (2009). Performing occupations under pain: The experience of persons with chronic pain. Scandinavian Journal of Occupational </w:t>
      </w:r>
      <w:r w:rsidRPr="007645BB">
        <w:rPr>
          <w:lang w:val="de-DE"/>
        </w:rPr>
        <w:t xml:space="preserve">Therapy, 16, 49–56. </w:t>
      </w:r>
      <w:hyperlink r:id="rId19" w:history="1">
        <w:r w:rsidRPr="007645BB">
          <w:rPr>
            <w:rStyle w:val="Hyperlink"/>
            <w:lang w:val="de-DE"/>
          </w:rPr>
          <w:t>https://doi.org/10.1080/11038120802512425</w:t>
        </w:r>
      </w:hyperlink>
    </w:p>
    <w:p w14:paraId="4C1FC4B1" w14:textId="77777777" w:rsidR="007645BB" w:rsidRPr="007645BB" w:rsidRDefault="007645BB" w:rsidP="007645BB">
      <w:pPr>
        <w:ind w:left="720" w:hanging="720"/>
      </w:pPr>
      <w:r w:rsidRPr="007645BB">
        <w:t xml:space="preserve">Alperstein, D., &amp; Sharpe, L. (2016). The Efficacy of Motivational Interviewing in Adults </w:t>
      </w:r>
      <w:proofErr w:type="gramStart"/>
      <w:r w:rsidRPr="007645BB">
        <w:t>With</w:t>
      </w:r>
      <w:proofErr w:type="gramEnd"/>
      <w:r w:rsidRPr="007645BB">
        <w:t xml:space="preserve"> Chronic Pain: A Meta-Analysis and Systematic Review. </w:t>
      </w:r>
      <w:r w:rsidRPr="007645BB">
        <w:rPr>
          <w:i/>
          <w:iCs/>
        </w:rPr>
        <w:t>The journal of pain</w:t>
      </w:r>
      <w:r w:rsidRPr="007645BB">
        <w:t>, </w:t>
      </w:r>
      <w:r w:rsidRPr="007645BB">
        <w:rPr>
          <w:i/>
          <w:iCs/>
        </w:rPr>
        <w:t>17</w:t>
      </w:r>
      <w:r w:rsidRPr="007645BB">
        <w:t xml:space="preserve">(4), 393–403. </w:t>
      </w:r>
      <w:hyperlink r:id="rId20" w:history="1">
        <w:r w:rsidRPr="007645BB">
          <w:rPr>
            <w:rStyle w:val="Hyperlink"/>
          </w:rPr>
          <w:t>https://doi.org/10.1016/j.jpain.2015.10.021</w:t>
        </w:r>
      </w:hyperlink>
    </w:p>
    <w:p w14:paraId="79C9A8D1" w14:textId="77777777" w:rsidR="007645BB" w:rsidRPr="007645BB" w:rsidRDefault="007645BB" w:rsidP="007645BB">
      <w:pPr>
        <w:ind w:left="720" w:hanging="720"/>
      </w:pPr>
      <w:r w:rsidRPr="007645BB">
        <w:t xml:space="preserve">American Occupational Therapy Association. (2020). Occupational therapy practice framework: Domain and process (4th ed.). American Journal of Occupational Therapy, 74(Suppl. 2), 7412410010. </w:t>
      </w:r>
      <w:hyperlink r:id="rId21" w:history="1">
        <w:r w:rsidRPr="007645BB">
          <w:rPr>
            <w:rStyle w:val="Hyperlink"/>
          </w:rPr>
          <w:t>https://doi.org/10.5014/ajot.2020.74S2001</w:t>
        </w:r>
      </w:hyperlink>
    </w:p>
    <w:p w14:paraId="485E570E" w14:textId="77777777" w:rsidR="007645BB" w:rsidRPr="007645BB" w:rsidRDefault="007645BB" w:rsidP="007645BB">
      <w:pPr>
        <w:ind w:left="720" w:hanging="720"/>
      </w:pPr>
      <w:r w:rsidRPr="007645BB">
        <w:t xml:space="preserve">American Occupational Therapy Association. (2020). AOTA 2020 occupational therapy code of ethics. American Journal of Occupational Therapy, 74(Suppl. 3), 7413410005. </w:t>
      </w:r>
      <w:hyperlink r:id="rId22" w:history="1">
        <w:r w:rsidRPr="007645BB">
          <w:rPr>
            <w:rStyle w:val="Hyperlink"/>
          </w:rPr>
          <w:t>https://doi.org/10.5014/ajot.2020.74S3006</w:t>
        </w:r>
      </w:hyperlink>
    </w:p>
    <w:p w14:paraId="663E9B1C" w14:textId="77777777" w:rsidR="007645BB" w:rsidRPr="007645BB" w:rsidRDefault="007645BB" w:rsidP="007645BB">
      <w:pPr>
        <w:ind w:left="720" w:hanging="720"/>
      </w:pPr>
      <w:r w:rsidRPr="007645BB">
        <w:t>Bair, M. J., Matthias, M. S., Nyland, K. A., Huffman, M. A., Stubbs, D. L., Kroenke, K., &amp; Damush, T. M. (2009). Barriers and facilitators to chronic pain self-management: a qualitative study of primary care patients with comorbid musculoskeletal pain and depression. </w:t>
      </w:r>
      <w:r w:rsidRPr="007645BB">
        <w:rPr>
          <w:i/>
          <w:iCs/>
        </w:rPr>
        <w:t>Pain medicine (Malden, Mass.)</w:t>
      </w:r>
      <w:r w:rsidRPr="007645BB">
        <w:t>, </w:t>
      </w:r>
      <w:r w:rsidRPr="007645BB">
        <w:rPr>
          <w:i/>
          <w:iCs/>
        </w:rPr>
        <w:t>10</w:t>
      </w:r>
      <w:r w:rsidRPr="007645BB">
        <w:t xml:space="preserve">(7), 1280–1290. </w:t>
      </w:r>
      <w:hyperlink r:id="rId23" w:history="1">
        <w:r w:rsidRPr="007645BB">
          <w:rPr>
            <w:rStyle w:val="Hyperlink"/>
          </w:rPr>
          <w:t>https://doi.org/10.1111/j.1526-4637.2009.00707.x</w:t>
        </w:r>
      </w:hyperlink>
    </w:p>
    <w:p w14:paraId="0AD17803" w14:textId="77777777" w:rsidR="007645BB" w:rsidRPr="007645BB" w:rsidRDefault="007645BB" w:rsidP="007645BB">
      <w:pPr>
        <w:ind w:left="720" w:hanging="720"/>
      </w:pPr>
      <w:r w:rsidRPr="007645BB">
        <w:t>Becker, W.C., Dorflinger, L., Edmond, S.N. </w:t>
      </w:r>
      <w:r w:rsidRPr="007645BB">
        <w:rPr>
          <w:i/>
          <w:iCs/>
        </w:rPr>
        <w:t>et al.</w:t>
      </w:r>
      <w:r w:rsidRPr="007645BB">
        <w:t> Barriers and facilitators to use of non-pharmacological treatments in chronic pain. </w:t>
      </w:r>
      <w:r w:rsidRPr="007645BB">
        <w:rPr>
          <w:i/>
          <w:iCs/>
        </w:rPr>
        <w:t>BMC Fam Pract</w:t>
      </w:r>
      <w:r w:rsidRPr="007645BB">
        <w:t> 18</w:t>
      </w:r>
      <w:r w:rsidRPr="007645BB">
        <w:rPr>
          <w:b/>
          <w:bCs/>
        </w:rPr>
        <w:t>, </w:t>
      </w:r>
      <w:r w:rsidRPr="007645BB">
        <w:t xml:space="preserve">41 (2017). </w:t>
      </w:r>
      <w:hyperlink r:id="rId24" w:history="1">
        <w:r w:rsidRPr="007645BB">
          <w:rPr>
            <w:rStyle w:val="Hyperlink"/>
          </w:rPr>
          <w:t>https://doi.org/10.1186/s12875-017-0608-2</w:t>
        </w:r>
      </w:hyperlink>
    </w:p>
    <w:p w14:paraId="20F5C1B7" w14:textId="77777777" w:rsidR="007645BB" w:rsidRPr="007645BB" w:rsidRDefault="007645BB" w:rsidP="007645BB">
      <w:pPr>
        <w:ind w:left="720" w:hanging="720"/>
      </w:pPr>
      <w:r w:rsidRPr="007645BB">
        <w:t xml:space="preserve">DiClemente, C. C., &amp; Velasquez, M. M. (2002). Motivational interviewing and the stages of change. </w:t>
      </w:r>
      <w:r w:rsidRPr="007645BB">
        <w:rPr>
          <w:i/>
          <w:iCs/>
        </w:rPr>
        <w:t>Motivational interviewing: Preparing people for change</w:t>
      </w:r>
      <w:r w:rsidRPr="007645BB">
        <w:t xml:space="preserve">, </w:t>
      </w:r>
      <w:r w:rsidRPr="007645BB">
        <w:rPr>
          <w:i/>
          <w:iCs/>
        </w:rPr>
        <w:t>2</w:t>
      </w:r>
      <w:r w:rsidRPr="007645BB">
        <w:t>, 201-216.</w:t>
      </w:r>
    </w:p>
    <w:p w14:paraId="0F154CEB" w14:textId="77777777" w:rsidR="007645BB" w:rsidRPr="007645BB" w:rsidRDefault="007645BB" w:rsidP="007645BB">
      <w:pPr>
        <w:ind w:left="720" w:hanging="720"/>
      </w:pPr>
      <w:r w:rsidRPr="007645BB">
        <w:t xml:space="preserve">Emmons, K. M., &amp; Rollnick, S. (2001). Motivational interviewing in health care settings: opportunities and limitations. </w:t>
      </w:r>
      <w:r w:rsidRPr="007645BB">
        <w:rPr>
          <w:i/>
          <w:iCs/>
        </w:rPr>
        <w:t>American journal of preventive medicine</w:t>
      </w:r>
      <w:r w:rsidRPr="007645BB">
        <w:t xml:space="preserve">, </w:t>
      </w:r>
      <w:r w:rsidRPr="007645BB">
        <w:rPr>
          <w:i/>
          <w:iCs/>
        </w:rPr>
        <w:t>20</w:t>
      </w:r>
      <w:r w:rsidRPr="007645BB">
        <w:t>(1), 68-74.</w:t>
      </w:r>
    </w:p>
    <w:p w14:paraId="42ABE27F" w14:textId="646C9387" w:rsidR="007645BB" w:rsidRDefault="007645BB" w:rsidP="007645BB">
      <w:pPr>
        <w:ind w:left="720" w:hanging="720"/>
      </w:pPr>
      <w:r w:rsidRPr="007645BB">
        <w:t xml:space="preserve">Erickson, S, Gerstle, M, &amp; Feldstein, S. (2005). Brief Interventions and Motivational Interviewing </w:t>
      </w:r>
      <w:proofErr w:type="gramStart"/>
      <w:r w:rsidRPr="007645BB">
        <w:t>With</w:t>
      </w:r>
      <w:proofErr w:type="gramEnd"/>
      <w:r w:rsidRPr="007645BB">
        <w:t xml:space="preserve"> Children, Adolescents, and Their Parents in Pediatric Health Care Settings: A Review. Archives of Pediatrics &amp; Adolescent Medicine, 159(12), 1173-1180.</w:t>
      </w:r>
    </w:p>
    <w:p w14:paraId="2FB38E6C" w14:textId="77777777" w:rsidR="007645BB" w:rsidRPr="007645BB" w:rsidRDefault="007645BB" w:rsidP="007645BB">
      <w:pPr>
        <w:ind w:left="720" w:hanging="720"/>
      </w:pPr>
      <w:r w:rsidRPr="007645BB">
        <w:t xml:space="preserve">Fortune, Jennifer, Breckon, Jeff, Norris, Meriel, Eva, Gail, &amp; Frater, Tai. (2019). Motivational interviewing training for physiotherapy and occupational therapy students: Effect on confidence, </w:t>
      </w:r>
      <w:proofErr w:type="gramStart"/>
      <w:r w:rsidRPr="007645BB">
        <w:t>knowledge</w:t>
      </w:r>
      <w:proofErr w:type="gramEnd"/>
      <w:r w:rsidRPr="007645BB">
        <w:t xml:space="preserve"> and skills. </w:t>
      </w:r>
      <w:r w:rsidRPr="007645BB">
        <w:rPr>
          <w:i/>
          <w:iCs/>
        </w:rPr>
        <w:t>Patient Education and Counseling,</w:t>
      </w:r>
      <w:r w:rsidRPr="007645BB">
        <w:t xml:space="preserve"> </w:t>
      </w:r>
      <w:r w:rsidRPr="007645BB">
        <w:rPr>
          <w:i/>
          <w:iCs/>
        </w:rPr>
        <w:t>102</w:t>
      </w:r>
      <w:r w:rsidRPr="007645BB">
        <w:t>(4), 694-700.</w:t>
      </w:r>
    </w:p>
    <w:p w14:paraId="166B9E41" w14:textId="77777777" w:rsidR="007645BB" w:rsidRPr="007645BB" w:rsidRDefault="007645BB" w:rsidP="007645BB">
      <w:pPr>
        <w:ind w:left="720" w:hanging="720"/>
      </w:pPr>
      <w:r w:rsidRPr="007645BB">
        <w:t xml:space="preserve">Konijnenberg, A. Y., Uiterwaal, C. S. P. M., Kimpen, J. L. L., van der Hoeven, J., Buitelaar, J. K., &amp; de Graeff-Meeder, E. R. (2005). Children with unexplained chronic pain: substantial impairment in everyday life. </w:t>
      </w:r>
      <w:r w:rsidRPr="007645BB">
        <w:rPr>
          <w:i/>
          <w:iCs/>
        </w:rPr>
        <w:t>Archives of disease in childhood</w:t>
      </w:r>
      <w:r w:rsidRPr="007645BB">
        <w:t xml:space="preserve">, </w:t>
      </w:r>
      <w:r w:rsidRPr="007645BB">
        <w:rPr>
          <w:i/>
          <w:iCs/>
        </w:rPr>
        <w:t>90</w:t>
      </w:r>
      <w:r w:rsidRPr="007645BB">
        <w:t>(7), 680-686.</w:t>
      </w:r>
    </w:p>
    <w:p w14:paraId="39A2CEFF" w14:textId="77777777" w:rsidR="007645BB" w:rsidRPr="007645BB" w:rsidRDefault="007645BB" w:rsidP="007645BB">
      <w:pPr>
        <w:ind w:left="720" w:hanging="720"/>
      </w:pPr>
      <w:r w:rsidRPr="007645BB">
        <w:t>Lundahl, Brad, Moleni, Teena, Burke, Brian L, Butters, Robert, Tollefson, Derrik, Butler, Christopher, &amp; Rollnick, Stephen. (2013). Motivational interviewing in medical care settings: A systematic review and meta-analysis of randomized controlled trials. Patient Education and Counseling, 93(2), 157-168.</w:t>
      </w:r>
    </w:p>
    <w:p w14:paraId="35EBECFF" w14:textId="77777777" w:rsidR="007645BB" w:rsidRPr="007645BB" w:rsidRDefault="007645BB" w:rsidP="007645BB">
      <w:pPr>
        <w:ind w:left="720" w:hanging="720"/>
      </w:pPr>
      <w:r w:rsidRPr="007645BB">
        <w:lastRenderedPageBreak/>
        <w:t>Medley, A., &amp; Powell, T. (2010). Motivational Interviewing to promote self-awareness and engagement in rehabilitation following acquired brain injury: A conceptual review. Neuropsychological Rehabilitation, 20(4), 481-508.</w:t>
      </w:r>
    </w:p>
    <w:p w14:paraId="36EFBCBE" w14:textId="77777777" w:rsidR="007645BB" w:rsidRPr="007645BB" w:rsidRDefault="007645BB" w:rsidP="007645BB">
      <w:pPr>
        <w:ind w:left="720" w:hanging="720"/>
      </w:pPr>
      <w:r w:rsidRPr="007645BB">
        <w:t>Miller, W. R., &amp; Rollnick, S. (2002). Motivational interviewing: Preparing people for change (2nd ed.). New York: Guilford Press.</w:t>
      </w:r>
    </w:p>
    <w:p w14:paraId="26289127" w14:textId="77777777" w:rsidR="007645BB" w:rsidRPr="007645BB" w:rsidRDefault="007645BB" w:rsidP="007645BB">
      <w:pPr>
        <w:ind w:left="720" w:hanging="720"/>
      </w:pPr>
      <w:r w:rsidRPr="007645BB">
        <w:t xml:space="preserve">Miller, W. R., &amp; Rollnick, S. (2009). Ten things that motivational interviewing is not. </w:t>
      </w:r>
      <w:r w:rsidRPr="007645BB">
        <w:rPr>
          <w:i/>
          <w:iCs/>
        </w:rPr>
        <w:t>Behavioural and cognitive psychotherapy</w:t>
      </w:r>
      <w:r w:rsidRPr="007645BB">
        <w:t xml:space="preserve">, </w:t>
      </w:r>
      <w:r w:rsidRPr="007645BB">
        <w:rPr>
          <w:i/>
          <w:iCs/>
        </w:rPr>
        <w:t>37</w:t>
      </w:r>
      <w:r w:rsidRPr="007645BB">
        <w:t>(2), 129-140.</w:t>
      </w:r>
    </w:p>
    <w:p w14:paraId="7D554D9F" w14:textId="77777777" w:rsidR="007645BB" w:rsidRPr="007645BB" w:rsidRDefault="007645BB" w:rsidP="007645BB">
      <w:pPr>
        <w:ind w:left="720" w:hanging="720"/>
      </w:pPr>
      <w:r w:rsidRPr="007645BB">
        <w:t xml:space="preserve">National Cancer Institute (2005).  Theory </w:t>
      </w:r>
      <w:proofErr w:type="gramStart"/>
      <w:r w:rsidRPr="007645BB">
        <w:t>at a Glance</w:t>
      </w:r>
      <w:proofErr w:type="gramEnd"/>
      <w:r w:rsidRPr="007645BB">
        <w:t>: A Guide for Health Promotion Practice.  US Dept of Health and Human Services, National Institutes of Health. </w:t>
      </w:r>
    </w:p>
    <w:p w14:paraId="4C8FBF67" w14:textId="77777777" w:rsidR="007645BB" w:rsidRPr="007645BB" w:rsidRDefault="007645BB" w:rsidP="007645BB">
      <w:pPr>
        <w:ind w:left="720" w:hanging="720"/>
      </w:pPr>
      <w:r w:rsidRPr="007645BB">
        <w:t xml:space="preserve">Nijs, J., Wijma, A. J., Willaert, W., Huysmans, E., Mintken, P., Smeets, R., ... &amp; Donaldson, M. (2020). Integrating Motivational interviewing in pain neuroscience education for people with chronic pain: a practical guide for clinicians. </w:t>
      </w:r>
      <w:r w:rsidRPr="007645BB">
        <w:rPr>
          <w:i/>
          <w:iCs/>
        </w:rPr>
        <w:t>Physical therapy</w:t>
      </w:r>
      <w:r w:rsidRPr="007645BB">
        <w:t xml:space="preserve">, </w:t>
      </w:r>
      <w:r w:rsidRPr="007645BB">
        <w:rPr>
          <w:i/>
          <w:iCs/>
        </w:rPr>
        <w:t>100</w:t>
      </w:r>
      <w:r w:rsidRPr="007645BB">
        <w:t>(5), 846-859.</w:t>
      </w:r>
    </w:p>
    <w:p w14:paraId="0B85F3D1" w14:textId="346497C2" w:rsidR="007645BB" w:rsidRDefault="007645BB" w:rsidP="007645BB">
      <w:pPr>
        <w:ind w:left="720" w:hanging="720"/>
      </w:pPr>
      <w:r w:rsidRPr="007645BB">
        <w:t xml:space="preserve">Park, J., Esmail, S., Rayani, F., Norris, C. M., &amp; Gross, D. P. (2018). Motivational interviewing for workers with disabling musculoskeletal disorders: results of a cluster randomized control trial. </w:t>
      </w:r>
      <w:r w:rsidRPr="007645BB">
        <w:rPr>
          <w:i/>
          <w:iCs/>
        </w:rPr>
        <w:t>Journal of occupational rehabilitation</w:t>
      </w:r>
      <w:r w:rsidRPr="007645BB">
        <w:t xml:space="preserve">, </w:t>
      </w:r>
      <w:r w:rsidRPr="007645BB">
        <w:rPr>
          <w:i/>
          <w:iCs/>
        </w:rPr>
        <w:t>28</w:t>
      </w:r>
      <w:r w:rsidRPr="007645BB">
        <w:t>(2), 252-264.</w:t>
      </w:r>
    </w:p>
    <w:p w14:paraId="400CA63A" w14:textId="571CEB91" w:rsidR="007645BB" w:rsidRPr="007645BB" w:rsidRDefault="007645BB" w:rsidP="007645BB">
      <w:pPr>
        <w:ind w:left="720" w:hanging="720"/>
      </w:pPr>
      <w:r w:rsidRPr="007645BB">
        <w:t xml:space="preserve">Rosengren, D. B. (2018). </w:t>
      </w:r>
      <w:r w:rsidRPr="007645BB">
        <w:rPr>
          <w:i/>
          <w:iCs/>
        </w:rPr>
        <w:t>Building motivational interviewing skills: A practitioner workbook, 2</w:t>
      </w:r>
      <w:r w:rsidRPr="007645BB">
        <w:rPr>
          <w:i/>
          <w:iCs/>
          <w:vertAlign w:val="superscript"/>
        </w:rPr>
        <w:t>nd</w:t>
      </w:r>
      <w:r w:rsidRPr="007645BB">
        <w:rPr>
          <w:i/>
          <w:iCs/>
        </w:rPr>
        <w:t xml:space="preserve"> ed.</w:t>
      </w:r>
      <w:r w:rsidRPr="007645BB">
        <w:t xml:space="preserve"> Guilford publications.</w:t>
      </w:r>
    </w:p>
    <w:p w14:paraId="4051D41D" w14:textId="77777777" w:rsidR="007645BB" w:rsidRPr="007645BB" w:rsidRDefault="007645BB" w:rsidP="007645BB">
      <w:pPr>
        <w:ind w:left="720" w:hanging="720"/>
      </w:pPr>
      <w:r w:rsidRPr="007645BB">
        <w:t>Ryan J. Anderson, PhD, Robert W. Hurley, MD, PhD, Roland Staud, MD, Michael E. Robinson, PhD, Cognitive-Motivational Influences on Health Behavior Change in Adults with Chronic Pain, </w:t>
      </w:r>
      <w:r w:rsidRPr="007645BB">
        <w:rPr>
          <w:i/>
          <w:iCs/>
        </w:rPr>
        <w:t>Pain Medicine</w:t>
      </w:r>
      <w:r w:rsidRPr="007645BB">
        <w:t>, Volume 17, Issue 6, June 2016, Pages 1079–1093, </w:t>
      </w:r>
      <w:hyperlink r:id="rId25" w:history="1">
        <w:r w:rsidRPr="007645BB">
          <w:rPr>
            <w:rStyle w:val="Hyperlink"/>
          </w:rPr>
          <w:t>https://doi-org.ezproxy.library.unlv.edu/10.1111/pme.12929</w:t>
        </w:r>
      </w:hyperlink>
    </w:p>
    <w:p w14:paraId="1E433C98" w14:textId="77777777" w:rsidR="007645BB" w:rsidRPr="007645BB" w:rsidRDefault="007645BB" w:rsidP="007645BB">
      <w:pPr>
        <w:ind w:left="720" w:hanging="720"/>
      </w:pPr>
      <w:r w:rsidRPr="007645BB">
        <w:t xml:space="preserve">Taylor, R. (2008).  </w:t>
      </w:r>
      <w:r w:rsidRPr="007645BB">
        <w:rPr>
          <w:i/>
          <w:iCs/>
        </w:rPr>
        <w:t xml:space="preserve">The Intentional Relationship:  Occupational Therapy and Use of Self.  </w:t>
      </w:r>
      <w:r w:rsidRPr="007645BB">
        <w:t>Philadelphia: F.A. Davis Company.</w:t>
      </w:r>
    </w:p>
    <w:p w14:paraId="147867D1" w14:textId="77777777" w:rsidR="007645BB" w:rsidRPr="007645BB" w:rsidRDefault="007645BB" w:rsidP="007645BB">
      <w:pPr>
        <w:ind w:left="720" w:hanging="720"/>
      </w:pPr>
      <w:r w:rsidRPr="007645BB">
        <w:t>Thomas, M., Elliott, J., Rao, S., Fahey, K., Paul, S., &amp; Miaskowski, C. (2012). A randomized, clinical trial of education or motivational-interviewing-based coaching compared to usual care to improve cancer pain management. Oncology Nursing Forum, 39(1), 39-49.</w:t>
      </w:r>
    </w:p>
    <w:p w14:paraId="6A33732C" w14:textId="77777777" w:rsidR="007645BB" w:rsidRPr="007645BB" w:rsidRDefault="007645BB" w:rsidP="007645BB">
      <w:pPr>
        <w:ind w:left="720" w:hanging="720"/>
      </w:pPr>
      <w:r w:rsidRPr="007645BB">
        <w:t xml:space="preserve">Tse, Mimi MY, Vong, Sinfia KS, &amp; Tang, Shuk Kwan. (2013). Motivational interviewing and exercise programme for community-dwelling older persons with chronic pain: A randomised controlled study. </w:t>
      </w:r>
      <w:r w:rsidRPr="007645BB">
        <w:rPr>
          <w:i/>
          <w:iCs/>
        </w:rPr>
        <w:t>Journal of Clinical Nursing,</w:t>
      </w:r>
      <w:r w:rsidRPr="007645BB">
        <w:t xml:space="preserve"> </w:t>
      </w:r>
      <w:r w:rsidRPr="007645BB">
        <w:rPr>
          <w:i/>
          <w:iCs/>
        </w:rPr>
        <w:t>22</w:t>
      </w:r>
      <w:r w:rsidRPr="007645BB">
        <w:t>(13-14), 1843-1856.</w:t>
      </w:r>
    </w:p>
    <w:p w14:paraId="52D64C4E" w14:textId="77777777" w:rsidR="007645BB" w:rsidRPr="007645BB" w:rsidRDefault="007645BB" w:rsidP="007645BB">
      <w:pPr>
        <w:ind w:left="720" w:hanging="720"/>
      </w:pPr>
      <w:r w:rsidRPr="007645BB">
        <w:t xml:space="preserve">U.S. Department of Health and Human Services (n.d.) Quick Guide to Health Literacy.  Retrieved from: </w:t>
      </w:r>
      <w:hyperlink r:id="rId26" w:history="1">
        <w:r w:rsidRPr="007645BB">
          <w:rPr>
            <w:rStyle w:val="Hyperlink"/>
          </w:rPr>
          <w:t>https://health.gov/communication/literacy/quickguide/</w:t>
        </w:r>
      </w:hyperlink>
      <w:r w:rsidRPr="007645BB">
        <w:t xml:space="preserve"> </w:t>
      </w:r>
    </w:p>
    <w:p w14:paraId="023A26B4" w14:textId="77777777" w:rsidR="007645BB" w:rsidRPr="007645BB" w:rsidRDefault="007645BB" w:rsidP="007645BB">
      <w:pPr>
        <w:ind w:left="720" w:hanging="720"/>
      </w:pPr>
      <w:r w:rsidRPr="007645BB">
        <w:t xml:space="preserve">Watkins, C. L., Wathan, J. V., Leathley, M. J., Auton, M. F., Deans, C. F., Dickinson, H. A., ... &amp; Lightbody, C. E. (2011). The 12-month effects of early motivational interviewing after acute stroke: a randomized controlled trial. </w:t>
      </w:r>
      <w:r w:rsidRPr="007645BB">
        <w:rPr>
          <w:i/>
          <w:iCs/>
        </w:rPr>
        <w:t>Stroke</w:t>
      </w:r>
      <w:r w:rsidRPr="007645BB">
        <w:t xml:space="preserve">, </w:t>
      </w:r>
      <w:r w:rsidRPr="007645BB">
        <w:rPr>
          <w:i/>
          <w:iCs/>
        </w:rPr>
        <w:t>42</w:t>
      </w:r>
      <w:r w:rsidRPr="007645BB">
        <w:t>(7), 1956-1961.</w:t>
      </w:r>
    </w:p>
    <w:p w14:paraId="61AAAAFE" w14:textId="77777777" w:rsidR="00CC3E86" w:rsidRDefault="00CC3E86" w:rsidP="00CC3E86">
      <w:pPr>
        <w:jc w:val="center"/>
      </w:pPr>
    </w:p>
    <w:sectPr w:rsidR="00CC3E86" w:rsidSect="008C5DBA">
      <w:footerReference w:type="default" r:id="rId27"/>
      <w:pgSz w:w="12240" w:h="15840"/>
      <w:pgMar w:top="1440" w:right="1440" w:bottom="1440" w:left="63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F14B3" w14:textId="77777777" w:rsidR="00AA47CD" w:rsidRDefault="00AA47CD" w:rsidP="000E1BE6">
      <w:pPr>
        <w:spacing w:after="0" w:line="240" w:lineRule="auto"/>
      </w:pPr>
      <w:r>
        <w:separator/>
      </w:r>
    </w:p>
  </w:endnote>
  <w:endnote w:type="continuationSeparator" w:id="0">
    <w:p w14:paraId="657CD552" w14:textId="77777777" w:rsidR="00AA47CD" w:rsidRDefault="00AA47CD" w:rsidP="000E1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C7993" w14:textId="594D2453" w:rsidR="003115D6" w:rsidRDefault="003115D6">
    <w:pPr>
      <w:pStyle w:val="Footer"/>
      <w:jc w:val="right"/>
    </w:pPr>
    <w:r>
      <w:t>WROTSS 2021: MI for Individuals with Persistent Pain</w:t>
    </w:r>
    <w:r>
      <w:tab/>
      <w:t xml:space="preserve"> </w:t>
    </w:r>
    <w:sdt>
      <w:sdtPr>
        <w:id w:val="7838478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41A619F" w14:textId="77777777" w:rsidR="000E1BE6" w:rsidRDefault="000E1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8D871" w14:textId="77777777" w:rsidR="00AA47CD" w:rsidRDefault="00AA47CD" w:rsidP="000E1BE6">
      <w:pPr>
        <w:spacing w:after="0" w:line="240" w:lineRule="auto"/>
      </w:pPr>
      <w:r>
        <w:separator/>
      </w:r>
    </w:p>
  </w:footnote>
  <w:footnote w:type="continuationSeparator" w:id="0">
    <w:p w14:paraId="268943BE" w14:textId="77777777" w:rsidR="00AA47CD" w:rsidRDefault="00AA47CD" w:rsidP="000E1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F72ED"/>
    <w:multiLevelType w:val="hybridMultilevel"/>
    <w:tmpl w:val="7A1887B2"/>
    <w:lvl w:ilvl="0" w:tplc="28465F96">
      <w:start w:val="1"/>
      <w:numFmt w:val="decimal"/>
      <w:lvlText w:val="%1."/>
      <w:lvlJc w:val="left"/>
      <w:pPr>
        <w:tabs>
          <w:tab w:val="num" w:pos="720"/>
        </w:tabs>
        <w:ind w:left="720" w:hanging="360"/>
      </w:pPr>
      <w:rPr>
        <w:rFonts w:hint="default"/>
      </w:rPr>
    </w:lvl>
    <w:lvl w:ilvl="1" w:tplc="7A2E948E" w:tentative="1">
      <w:start w:val="1"/>
      <w:numFmt w:val="bullet"/>
      <w:lvlText w:val="•"/>
      <w:lvlJc w:val="left"/>
      <w:pPr>
        <w:tabs>
          <w:tab w:val="num" w:pos="1440"/>
        </w:tabs>
        <w:ind w:left="1440" w:hanging="360"/>
      </w:pPr>
      <w:rPr>
        <w:rFonts w:ascii="Arial" w:hAnsi="Arial" w:hint="default"/>
      </w:rPr>
    </w:lvl>
    <w:lvl w:ilvl="2" w:tplc="91EA2780" w:tentative="1">
      <w:start w:val="1"/>
      <w:numFmt w:val="bullet"/>
      <w:lvlText w:val="•"/>
      <w:lvlJc w:val="left"/>
      <w:pPr>
        <w:tabs>
          <w:tab w:val="num" w:pos="2160"/>
        </w:tabs>
        <w:ind w:left="2160" w:hanging="360"/>
      </w:pPr>
      <w:rPr>
        <w:rFonts w:ascii="Arial" w:hAnsi="Arial" w:hint="default"/>
      </w:rPr>
    </w:lvl>
    <w:lvl w:ilvl="3" w:tplc="CFB86176" w:tentative="1">
      <w:start w:val="1"/>
      <w:numFmt w:val="bullet"/>
      <w:lvlText w:val="•"/>
      <w:lvlJc w:val="left"/>
      <w:pPr>
        <w:tabs>
          <w:tab w:val="num" w:pos="2880"/>
        </w:tabs>
        <w:ind w:left="2880" w:hanging="360"/>
      </w:pPr>
      <w:rPr>
        <w:rFonts w:ascii="Arial" w:hAnsi="Arial" w:hint="default"/>
      </w:rPr>
    </w:lvl>
    <w:lvl w:ilvl="4" w:tplc="454E2FCE" w:tentative="1">
      <w:start w:val="1"/>
      <w:numFmt w:val="bullet"/>
      <w:lvlText w:val="•"/>
      <w:lvlJc w:val="left"/>
      <w:pPr>
        <w:tabs>
          <w:tab w:val="num" w:pos="3600"/>
        </w:tabs>
        <w:ind w:left="3600" w:hanging="360"/>
      </w:pPr>
      <w:rPr>
        <w:rFonts w:ascii="Arial" w:hAnsi="Arial" w:hint="default"/>
      </w:rPr>
    </w:lvl>
    <w:lvl w:ilvl="5" w:tplc="64C657A4" w:tentative="1">
      <w:start w:val="1"/>
      <w:numFmt w:val="bullet"/>
      <w:lvlText w:val="•"/>
      <w:lvlJc w:val="left"/>
      <w:pPr>
        <w:tabs>
          <w:tab w:val="num" w:pos="4320"/>
        </w:tabs>
        <w:ind w:left="4320" w:hanging="360"/>
      </w:pPr>
      <w:rPr>
        <w:rFonts w:ascii="Arial" w:hAnsi="Arial" w:hint="default"/>
      </w:rPr>
    </w:lvl>
    <w:lvl w:ilvl="6" w:tplc="83D85FBA" w:tentative="1">
      <w:start w:val="1"/>
      <w:numFmt w:val="bullet"/>
      <w:lvlText w:val="•"/>
      <w:lvlJc w:val="left"/>
      <w:pPr>
        <w:tabs>
          <w:tab w:val="num" w:pos="5040"/>
        </w:tabs>
        <w:ind w:left="5040" w:hanging="360"/>
      </w:pPr>
      <w:rPr>
        <w:rFonts w:ascii="Arial" w:hAnsi="Arial" w:hint="default"/>
      </w:rPr>
    </w:lvl>
    <w:lvl w:ilvl="7" w:tplc="EAB02010" w:tentative="1">
      <w:start w:val="1"/>
      <w:numFmt w:val="bullet"/>
      <w:lvlText w:val="•"/>
      <w:lvlJc w:val="left"/>
      <w:pPr>
        <w:tabs>
          <w:tab w:val="num" w:pos="5760"/>
        </w:tabs>
        <w:ind w:left="5760" w:hanging="360"/>
      </w:pPr>
      <w:rPr>
        <w:rFonts w:ascii="Arial" w:hAnsi="Arial" w:hint="default"/>
      </w:rPr>
    </w:lvl>
    <w:lvl w:ilvl="8" w:tplc="5CD4B91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C863BC"/>
    <w:multiLevelType w:val="hybridMultilevel"/>
    <w:tmpl w:val="C5B64F9E"/>
    <w:lvl w:ilvl="0" w:tplc="B0BA6886">
      <w:start w:val="1"/>
      <w:numFmt w:val="bullet"/>
      <w:lvlText w:val="•"/>
      <w:lvlJc w:val="left"/>
      <w:pPr>
        <w:tabs>
          <w:tab w:val="num" w:pos="720"/>
        </w:tabs>
        <w:ind w:left="720" w:hanging="360"/>
      </w:pPr>
      <w:rPr>
        <w:rFonts w:ascii="Arial" w:hAnsi="Arial" w:hint="default"/>
      </w:rPr>
    </w:lvl>
    <w:lvl w:ilvl="1" w:tplc="7A2E948E" w:tentative="1">
      <w:start w:val="1"/>
      <w:numFmt w:val="bullet"/>
      <w:lvlText w:val="•"/>
      <w:lvlJc w:val="left"/>
      <w:pPr>
        <w:tabs>
          <w:tab w:val="num" w:pos="1440"/>
        </w:tabs>
        <w:ind w:left="1440" w:hanging="360"/>
      </w:pPr>
      <w:rPr>
        <w:rFonts w:ascii="Arial" w:hAnsi="Arial" w:hint="default"/>
      </w:rPr>
    </w:lvl>
    <w:lvl w:ilvl="2" w:tplc="91EA2780" w:tentative="1">
      <w:start w:val="1"/>
      <w:numFmt w:val="bullet"/>
      <w:lvlText w:val="•"/>
      <w:lvlJc w:val="left"/>
      <w:pPr>
        <w:tabs>
          <w:tab w:val="num" w:pos="2160"/>
        </w:tabs>
        <w:ind w:left="2160" w:hanging="360"/>
      </w:pPr>
      <w:rPr>
        <w:rFonts w:ascii="Arial" w:hAnsi="Arial" w:hint="default"/>
      </w:rPr>
    </w:lvl>
    <w:lvl w:ilvl="3" w:tplc="CFB86176" w:tentative="1">
      <w:start w:val="1"/>
      <w:numFmt w:val="bullet"/>
      <w:lvlText w:val="•"/>
      <w:lvlJc w:val="left"/>
      <w:pPr>
        <w:tabs>
          <w:tab w:val="num" w:pos="2880"/>
        </w:tabs>
        <w:ind w:left="2880" w:hanging="360"/>
      </w:pPr>
      <w:rPr>
        <w:rFonts w:ascii="Arial" w:hAnsi="Arial" w:hint="default"/>
      </w:rPr>
    </w:lvl>
    <w:lvl w:ilvl="4" w:tplc="454E2FCE" w:tentative="1">
      <w:start w:val="1"/>
      <w:numFmt w:val="bullet"/>
      <w:lvlText w:val="•"/>
      <w:lvlJc w:val="left"/>
      <w:pPr>
        <w:tabs>
          <w:tab w:val="num" w:pos="3600"/>
        </w:tabs>
        <w:ind w:left="3600" w:hanging="360"/>
      </w:pPr>
      <w:rPr>
        <w:rFonts w:ascii="Arial" w:hAnsi="Arial" w:hint="default"/>
      </w:rPr>
    </w:lvl>
    <w:lvl w:ilvl="5" w:tplc="64C657A4" w:tentative="1">
      <w:start w:val="1"/>
      <w:numFmt w:val="bullet"/>
      <w:lvlText w:val="•"/>
      <w:lvlJc w:val="left"/>
      <w:pPr>
        <w:tabs>
          <w:tab w:val="num" w:pos="4320"/>
        </w:tabs>
        <w:ind w:left="4320" w:hanging="360"/>
      </w:pPr>
      <w:rPr>
        <w:rFonts w:ascii="Arial" w:hAnsi="Arial" w:hint="default"/>
      </w:rPr>
    </w:lvl>
    <w:lvl w:ilvl="6" w:tplc="83D85FBA" w:tentative="1">
      <w:start w:val="1"/>
      <w:numFmt w:val="bullet"/>
      <w:lvlText w:val="•"/>
      <w:lvlJc w:val="left"/>
      <w:pPr>
        <w:tabs>
          <w:tab w:val="num" w:pos="5040"/>
        </w:tabs>
        <w:ind w:left="5040" w:hanging="360"/>
      </w:pPr>
      <w:rPr>
        <w:rFonts w:ascii="Arial" w:hAnsi="Arial" w:hint="default"/>
      </w:rPr>
    </w:lvl>
    <w:lvl w:ilvl="7" w:tplc="EAB02010" w:tentative="1">
      <w:start w:val="1"/>
      <w:numFmt w:val="bullet"/>
      <w:lvlText w:val="•"/>
      <w:lvlJc w:val="left"/>
      <w:pPr>
        <w:tabs>
          <w:tab w:val="num" w:pos="5760"/>
        </w:tabs>
        <w:ind w:left="5760" w:hanging="360"/>
      </w:pPr>
      <w:rPr>
        <w:rFonts w:ascii="Arial" w:hAnsi="Arial" w:hint="default"/>
      </w:rPr>
    </w:lvl>
    <w:lvl w:ilvl="8" w:tplc="5CD4B9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F353E5"/>
    <w:multiLevelType w:val="hybridMultilevel"/>
    <w:tmpl w:val="66646D50"/>
    <w:lvl w:ilvl="0" w:tplc="28465F96">
      <w:start w:val="1"/>
      <w:numFmt w:val="decimal"/>
      <w:lvlText w:val="%1."/>
      <w:lvlJc w:val="left"/>
      <w:pPr>
        <w:tabs>
          <w:tab w:val="num" w:pos="720"/>
        </w:tabs>
        <w:ind w:left="720" w:hanging="360"/>
      </w:pPr>
      <w:rPr>
        <w:rFonts w:hint="default"/>
      </w:rPr>
    </w:lvl>
    <w:lvl w:ilvl="1" w:tplc="BE16E616" w:tentative="1">
      <w:start w:val="1"/>
      <w:numFmt w:val="bullet"/>
      <w:lvlText w:val="•"/>
      <w:lvlJc w:val="left"/>
      <w:pPr>
        <w:tabs>
          <w:tab w:val="num" w:pos="1440"/>
        </w:tabs>
        <w:ind w:left="1440" w:hanging="360"/>
      </w:pPr>
      <w:rPr>
        <w:rFonts w:ascii="Arial" w:hAnsi="Arial" w:hint="default"/>
      </w:rPr>
    </w:lvl>
    <w:lvl w:ilvl="2" w:tplc="7C204F8C" w:tentative="1">
      <w:start w:val="1"/>
      <w:numFmt w:val="bullet"/>
      <w:lvlText w:val="•"/>
      <w:lvlJc w:val="left"/>
      <w:pPr>
        <w:tabs>
          <w:tab w:val="num" w:pos="2160"/>
        </w:tabs>
        <w:ind w:left="2160" w:hanging="360"/>
      </w:pPr>
      <w:rPr>
        <w:rFonts w:ascii="Arial" w:hAnsi="Arial" w:hint="default"/>
      </w:rPr>
    </w:lvl>
    <w:lvl w:ilvl="3" w:tplc="FC723B5C" w:tentative="1">
      <w:start w:val="1"/>
      <w:numFmt w:val="bullet"/>
      <w:lvlText w:val="•"/>
      <w:lvlJc w:val="left"/>
      <w:pPr>
        <w:tabs>
          <w:tab w:val="num" w:pos="2880"/>
        </w:tabs>
        <w:ind w:left="2880" w:hanging="360"/>
      </w:pPr>
      <w:rPr>
        <w:rFonts w:ascii="Arial" w:hAnsi="Arial" w:hint="default"/>
      </w:rPr>
    </w:lvl>
    <w:lvl w:ilvl="4" w:tplc="92C4F1F8" w:tentative="1">
      <w:start w:val="1"/>
      <w:numFmt w:val="bullet"/>
      <w:lvlText w:val="•"/>
      <w:lvlJc w:val="left"/>
      <w:pPr>
        <w:tabs>
          <w:tab w:val="num" w:pos="3600"/>
        </w:tabs>
        <w:ind w:left="3600" w:hanging="360"/>
      </w:pPr>
      <w:rPr>
        <w:rFonts w:ascii="Arial" w:hAnsi="Arial" w:hint="default"/>
      </w:rPr>
    </w:lvl>
    <w:lvl w:ilvl="5" w:tplc="7BF4D72A" w:tentative="1">
      <w:start w:val="1"/>
      <w:numFmt w:val="bullet"/>
      <w:lvlText w:val="•"/>
      <w:lvlJc w:val="left"/>
      <w:pPr>
        <w:tabs>
          <w:tab w:val="num" w:pos="4320"/>
        </w:tabs>
        <w:ind w:left="4320" w:hanging="360"/>
      </w:pPr>
      <w:rPr>
        <w:rFonts w:ascii="Arial" w:hAnsi="Arial" w:hint="default"/>
      </w:rPr>
    </w:lvl>
    <w:lvl w:ilvl="6" w:tplc="ED9AF2C6" w:tentative="1">
      <w:start w:val="1"/>
      <w:numFmt w:val="bullet"/>
      <w:lvlText w:val="•"/>
      <w:lvlJc w:val="left"/>
      <w:pPr>
        <w:tabs>
          <w:tab w:val="num" w:pos="5040"/>
        </w:tabs>
        <w:ind w:left="5040" w:hanging="360"/>
      </w:pPr>
      <w:rPr>
        <w:rFonts w:ascii="Arial" w:hAnsi="Arial" w:hint="default"/>
      </w:rPr>
    </w:lvl>
    <w:lvl w:ilvl="7" w:tplc="4906D454" w:tentative="1">
      <w:start w:val="1"/>
      <w:numFmt w:val="bullet"/>
      <w:lvlText w:val="•"/>
      <w:lvlJc w:val="left"/>
      <w:pPr>
        <w:tabs>
          <w:tab w:val="num" w:pos="5760"/>
        </w:tabs>
        <w:ind w:left="5760" w:hanging="360"/>
      </w:pPr>
      <w:rPr>
        <w:rFonts w:ascii="Arial" w:hAnsi="Arial" w:hint="default"/>
      </w:rPr>
    </w:lvl>
    <w:lvl w:ilvl="8" w:tplc="581226A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87462F"/>
    <w:multiLevelType w:val="hybridMultilevel"/>
    <w:tmpl w:val="997CBB36"/>
    <w:lvl w:ilvl="0" w:tplc="755A5B1C">
      <w:start w:val="1"/>
      <w:numFmt w:val="bullet"/>
      <w:lvlText w:val="•"/>
      <w:lvlJc w:val="left"/>
      <w:pPr>
        <w:tabs>
          <w:tab w:val="num" w:pos="720"/>
        </w:tabs>
        <w:ind w:left="720" w:hanging="360"/>
      </w:pPr>
      <w:rPr>
        <w:rFonts w:ascii="Arial" w:hAnsi="Arial" w:hint="default"/>
      </w:rPr>
    </w:lvl>
    <w:lvl w:ilvl="1" w:tplc="9CBE8FCA" w:tentative="1">
      <w:start w:val="1"/>
      <w:numFmt w:val="bullet"/>
      <w:lvlText w:val="•"/>
      <w:lvlJc w:val="left"/>
      <w:pPr>
        <w:tabs>
          <w:tab w:val="num" w:pos="1440"/>
        </w:tabs>
        <w:ind w:left="1440" w:hanging="360"/>
      </w:pPr>
      <w:rPr>
        <w:rFonts w:ascii="Arial" w:hAnsi="Arial" w:hint="default"/>
      </w:rPr>
    </w:lvl>
    <w:lvl w:ilvl="2" w:tplc="AC34D65C" w:tentative="1">
      <w:start w:val="1"/>
      <w:numFmt w:val="bullet"/>
      <w:lvlText w:val="•"/>
      <w:lvlJc w:val="left"/>
      <w:pPr>
        <w:tabs>
          <w:tab w:val="num" w:pos="2160"/>
        </w:tabs>
        <w:ind w:left="2160" w:hanging="360"/>
      </w:pPr>
      <w:rPr>
        <w:rFonts w:ascii="Arial" w:hAnsi="Arial" w:hint="default"/>
      </w:rPr>
    </w:lvl>
    <w:lvl w:ilvl="3" w:tplc="1C9CE466" w:tentative="1">
      <w:start w:val="1"/>
      <w:numFmt w:val="bullet"/>
      <w:lvlText w:val="•"/>
      <w:lvlJc w:val="left"/>
      <w:pPr>
        <w:tabs>
          <w:tab w:val="num" w:pos="2880"/>
        </w:tabs>
        <w:ind w:left="2880" w:hanging="360"/>
      </w:pPr>
      <w:rPr>
        <w:rFonts w:ascii="Arial" w:hAnsi="Arial" w:hint="default"/>
      </w:rPr>
    </w:lvl>
    <w:lvl w:ilvl="4" w:tplc="C794268A" w:tentative="1">
      <w:start w:val="1"/>
      <w:numFmt w:val="bullet"/>
      <w:lvlText w:val="•"/>
      <w:lvlJc w:val="left"/>
      <w:pPr>
        <w:tabs>
          <w:tab w:val="num" w:pos="3600"/>
        </w:tabs>
        <w:ind w:left="3600" w:hanging="360"/>
      </w:pPr>
      <w:rPr>
        <w:rFonts w:ascii="Arial" w:hAnsi="Arial" w:hint="default"/>
      </w:rPr>
    </w:lvl>
    <w:lvl w:ilvl="5" w:tplc="FFFCEE8A" w:tentative="1">
      <w:start w:val="1"/>
      <w:numFmt w:val="bullet"/>
      <w:lvlText w:val="•"/>
      <w:lvlJc w:val="left"/>
      <w:pPr>
        <w:tabs>
          <w:tab w:val="num" w:pos="4320"/>
        </w:tabs>
        <w:ind w:left="4320" w:hanging="360"/>
      </w:pPr>
      <w:rPr>
        <w:rFonts w:ascii="Arial" w:hAnsi="Arial" w:hint="default"/>
      </w:rPr>
    </w:lvl>
    <w:lvl w:ilvl="6" w:tplc="BD3656E4" w:tentative="1">
      <w:start w:val="1"/>
      <w:numFmt w:val="bullet"/>
      <w:lvlText w:val="•"/>
      <w:lvlJc w:val="left"/>
      <w:pPr>
        <w:tabs>
          <w:tab w:val="num" w:pos="5040"/>
        </w:tabs>
        <w:ind w:left="5040" w:hanging="360"/>
      </w:pPr>
      <w:rPr>
        <w:rFonts w:ascii="Arial" w:hAnsi="Arial" w:hint="default"/>
      </w:rPr>
    </w:lvl>
    <w:lvl w:ilvl="7" w:tplc="F0A0D508" w:tentative="1">
      <w:start w:val="1"/>
      <w:numFmt w:val="bullet"/>
      <w:lvlText w:val="•"/>
      <w:lvlJc w:val="left"/>
      <w:pPr>
        <w:tabs>
          <w:tab w:val="num" w:pos="5760"/>
        </w:tabs>
        <w:ind w:left="5760" w:hanging="360"/>
      </w:pPr>
      <w:rPr>
        <w:rFonts w:ascii="Arial" w:hAnsi="Arial" w:hint="default"/>
      </w:rPr>
    </w:lvl>
    <w:lvl w:ilvl="8" w:tplc="46D6FEA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20221C"/>
    <w:multiLevelType w:val="hybridMultilevel"/>
    <w:tmpl w:val="9F60B1DC"/>
    <w:lvl w:ilvl="0" w:tplc="C576C830">
      <w:start w:val="1"/>
      <w:numFmt w:val="bullet"/>
      <w:lvlText w:val="•"/>
      <w:lvlJc w:val="left"/>
      <w:pPr>
        <w:tabs>
          <w:tab w:val="num" w:pos="720"/>
        </w:tabs>
        <w:ind w:left="720" w:hanging="360"/>
      </w:pPr>
      <w:rPr>
        <w:rFonts w:ascii="Arial" w:hAnsi="Arial" w:hint="default"/>
      </w:rPr>
    </w:lvl>
    <w:lvl w:ilvl="1" w:tplc="644C40AC" w:tentative="1">
      <w:start w:val="1"/>
      <w:numFmt w:val="bullet"/>
      <w:lvlText w:val="•"/>
      <w:lvlJc w:val="left"/>
      <w:pPr>
        <w:tabs>
          <w:tab w:val="num" w:pos="1440"/>
        </w:tabs>
        <w:ind w:left="1440" w:hanging="360"/>
      </w:pPr>
      <w:rPr>
        <w:rFonts w:ascii="Arial" w:hAnsi="Arial" w:hint="default"/>
      </w:rPr>
    </w:lvl>
    <w:lvl w:ilvl="2" w:tplc="79D45AD0" w:tentative="1">
      <w:start w:val="1"/>
      <w:numFmt w:val="bullet"/>
      <w:lvlText w:val="•"/>
      <w:lvlJc w:val="left"/>
      <w:pPr>
        <w:tabs>
          <w:tab w:val="num" w:pos="2160"/>
        </w:tabs>
        <w:ind w:left="2160" w:hanging="360"/>
      </w:pPr>
      <w:rPr>
        <w:rFonts w:ascii="Arial" w:hAnsi="Arial" w:hint="default"/>
      </w:rPr>
    </w:lvl>
    <w:lvl w:ilvl="3" w:tplc="745A11DA" w:tentative="1">
      <w:start w:val="1"/>
      <w:numFmt w:val="bullet"/>
      <w:lvlText w:val="•"/>
      <w:lvlJc w:val="left"/>
      <w:pPr>
        <w:tabs>
          <w:tab w:val="num" w:pos="2880"/>
        </w:tabs>
        <w:ind w:left="2880" w:hanging="360"/>
      </w:pPr>
      <w:rPr>
        <w:rFonts w:ascii="Arial" w:hAnsi="Arial" w:hint="default"/>
      </w:rPr>
    </w:lvl>
    <w:lvl w:ilvl="4" w:tplc="20D0202C" w:tentative="1">
      <w:start w:val="1"/>
      <w:numFmt w:val="bullet"/>
      <w:lvlText w:val="•"/>
      <w:lvlJc w:val="left"/>
      <w:pPr>
        <w:tabs>
          <w:tab w:val="num" w:pos="3600"/>
        </w:tabs>
        <w:ind w:left="3600" w:hanging="360"/>
      </w:pPr>
      <w:rPr>
        <w:rFonts w:ascii="Arial" w:hAnsi="Arial" w:hint="default"/>
      </w:rPr>
    </w:lvl>
    <w:lvl w:ilvl="5" w:tplc="B666D4BA" w:tentative="1">
      <w:start w:val="1"/>
      <w:numFmt w:val="bullet"/>
      <w:lvlText w:val="•"/>
      <w:lvlJc w:val="left"/>
      <w:pPr>
        <w:tabs>
          <w:tab w:val="num" w:pos="4320"/>
        </w:tabs>
        <w:ind w:left="4320" w:hanging="360"/>
      </w:pPr>
      <w:rPr>
        <w:rFonts w:ascii="Arial" w:hAnsi="Arial" w:hint="default"/>
      </w:rPr>
    </w:lvl>
    <w:lvl w:ilvl="6" w:tplc="60A4D0EE" w:tentative="1">
      <w:start w:val="1"/>
      <w:numFmt w:val="bullet"/>
      <w:lvlText w:val="•"/>
      <w:lvlJc w:val="left"/>
      <w:pPr>
        <w:tabs>
          <w:tab w:val="num" w:pos="5040"/>
        </w:tabs>
        <w:ind w:left="5040" w:hanging="360"/>
      </w:pPr>
      <w:rPr>
        <w:rFonts w:ascii="Arial" w:hAnsi="Arial" w:hint="default"/>
      </w:rPr>
    </w:lvl>
    <w:lvl w:ilvl="7" w:tplc="B6A2DEEC" w:tentative="1">
      <w:start w:val="1"/>
      <w:numFmt w:val="bullet"/>
      <w:lvlText w:val="•"/>
      <w:lvlJc w:val="left"/>
      <w:pPr>
        <w:tabs>
          <w:tab w:val="num" w:pos="5760"/>
        </w:tabs>
        <w:ind w:left="5760" w:hanging="360"/>
      </w:pPr>
      <w:rPr>
        <w:rFonts w:ascii="Arial" w:hAnsi="Arial" w:hint="default"/>
      </w:rPr>
    </w:lvl>
    <w:lvl w:ilvl="8" w:tplc="AD6ECC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3C6B23"/>
    <w:multiLevelType w:val="hybridMultilevel"/>
    <w:tmpl w:val="E6D2B268"/>
    <w:lvl w:ilvl="0" w:tplc="DCB834A4">
      <w:start w:val="1"/>
      <w:numFmt w:val="bullet"/>
      <w:lvlText w:val="•"/>
      <w:lvlJc w:val="left"/>
      <w:pPr>
        <w:tabs>
          <w:tab w:val="num" w:pos="720"/>
        </w:tabs>
        <w:ind w:left="720" w:hanging="360"/>
      </w:pPr>
      <w:rPr>
        <w:rFonts w:ascii="Arial" w:hAnsi="Arial" w:hint="default"/>
      </w:rPr>
    </w:lvl>
    <w:lvl w:ilvl="1" w:tplc="BE16E616" w:tentative="1">
      <w:start w:val="1"/>
      <w:numFmt w:val="bullet"/>
      <w:lvlText w:val="•"/>
      <w:lvlJc w:val="left"/>
      <w:pPr>
        <w:tabs>
          <w:tab w:val="num" w:pos="1440"/>
        </w:tabs>
        <w:ind w:left="1440" w:hanging="360"/>
      </w:pPr>
      <w:rPr>
        <w:rFonts w:ascii="Arial" w:hAnsi="Arial" w:hint="default"/>
      </w:rPr>
    </w:lvl>
    <w:lvl w:ilvl="2" w:tplc="7C204F8C" w:tentative="1">
      <w:start w:val="1"/>
      <w:numFmt w:val="bullet"/>
      <w:lvlText w:val="•"/>
      <w:lvlJc w:val="left"/>
      <w:pPr>
        <w:tabs>
          <w:tab w:val="num" w:pos="2160"/>
        </w:tabs>
        <w:ind w:left="2160" w:hanging="360"/>
      </w:pPr>
      <w:rPr>
        <w:rFonts w:ascii="Arial" w:hAnsi="Arial" w:hint="default"/>
      </w:rPr>
    </w:lvl>
    <w:lvl w:ilvl="3" w:tplc="FC723B5C" w:tentative="1">
      <w:start w:val="1"/>
      <w:numFmt w:val="bullet"/>
      <w:lvlText w:val="•"/>
      <w:lvlJc w:val="left"/>
      <w:pPr>
        <w:tabs>
          <w:tab w:val="num" w:pos="2880"/>
        </w:tabs>
        <w:ind w:left="2880" w:hanging="360"/>
      </w:pPr>
      <w:rPr>
        <w:rFonts w:ascii="Arial" w:hAnsi="Arial" w:hint="default"/>
      </w:rPr>
    </w:lvl>
    <w:lvl w:ilvl="4" w:tplc="92C4F1F8" w:tentative="1">
      <w:start w:val="1"/>
      <w:numFmt w:val="bullet"/>
      <w:lvlText w:val="•"/>
      <w:lvlJc w:val="left"/>
      <w:pPr>
        <w:tabs>
          <w:tab w:val="num" w:pos="3600"/>
        </w:tabs>
        <w:ind w:left="3600" w:hanging="360"/>
      </w:pPr>
      <w:rPr>
        <w:rFonts w:ascii="Arial" w:hAnsi="Arial" w:hint="default"/>
      </w:rPr>
    </w:lvl>
    <w:lvl w:ilvl="5" w:tplc="7BF4D72A" w:tentative="1">
      <w:start w:val="1"/>
      <w:numFmt w:val="bullet"/>
      <w:lvlText w:val="•"/>
      <w:lvlJc w:val="left"/>
      <w:pPr>
        <w:tabs>
          <w:tab w:val="num" w:pos="4320"/>
        </w:tabs>
        <w:ind w:left="4320" w:hanging="360"/>
      </w:pPr>
      <w:rPr>
        <w:rFonts w:ascii="Arial" w:hAnsi="Arial" w:hint="default"/>
      </w:rPr>
    </w:lvl>
    <w:lvl w:ilvl="6" w:tplc="ED9AF2C6" w:tentative="1">
      <w:start w:val="1"/>
      <w:numFmt w:val="bullet"/>
      <w:lvlText w:val="•"/>
      <w:lvlJc w:val="left"/>
      <w:pPr>
        <w:tabs>
          <w:tab w:val="num" w:pos="5040"/>
        </w:tabs>
        <w:ind w:left="5040" w:hanging="360"/>
      </w:pPr>
      <w:rPr>
        <w:rFonts w:ascii="Arial" w:hAnsi="Arial" w:hint="default"/>
      </w:rPr>
    </w:lvl>
    <w:lvl w:ilvl="7" w:tplc="4906D454" w:tentative="1">
      <w:start w:val="1"/>
      <w:numFmt w:val="bullet"/>
      <w:lvlText w:val="•"/>
      <w:lvlJc w:val="left"/>
      <w:pPr>
        <w:tabs>
          <w:tab w:val="num" w:pos="5760"/>
        </w:tabs>
        <w:ind w:left="5760" w:hanging="360"/>
      </w:pPr>
      <w:rPr>
        <w:rFonts w:ascii="Arial" w:hAnsi="Arial" w:hint="default"/>
      </w:rPr>
    </w:lvl>
    <w:lvl w:ilvl="8" w:tplc="581226A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597AF3"/>
    <w:multiLevelType w:val="hybridMultilevel"/>
    <w:tmpl w:val="F3CA2996"/>
    <w:lvl w:ilvl="0" w:tplc="93DAB5E6">
      <w:start w:val="1"/>
      <w:numFmt w:val="bullet"/>
      <w:lvlText w:val="•"/>
      <w:lvlJc w:val="left"/>
      <w:pPr>
        <w:tabs>
          <w:tab w:val="num" w:pos="720"/>
        </w:tabs>
        <w:ind w:left="720" w:hanging="360"/>
      </w:pPr>
      <w:rPr>
        <w:rFonts w:ascii="Arial" w:hAnsi="Arial" w:hint="default"/>
      </w:rPr>
    </w:lvl>
    <w:lvl w:ilvl="1" w:tplc="D2FEF944">
      <w:start w:val="156"/>
      <w:numFmt w:val="bullet"/>
      <w:lvlText w:val="•"/>
      <w:lvlJc w:val="left"/>
      <w:pPr>
        <w:tabs>
          <w:tab w:val="num" w:pos="1440"/>
        </w:tabs>
        <w:ind w:left="1440" w:hanging="360"/>
      </w:pPr>
      <w:rPr>
        <w:rFonts w:ascii="Arial" w:hAnsi="Arial" w:hint="default"/>
      </w:rPr>
    </w:lvl>
    <w:lvl w:ilvl="2" w:tplc="6F2094D4" w:tentative="1">
      <w:start w:val="1"/>
      <w:numFmt w:val="bullet"/>
      <w:lvlText w:val="•"/>
      <w:lvlJc w:val="left"/>
      <w:pPr>
        <w:tabs>
          <w:tab w:val="num" w:pos="2160"/>
        </w:tabs>
        <w:ind w:left="2160" w:hanging="360"/>
      </w:pPr>
      <w:rPr>
        <w:rFonts w:ascii="Arial" w:hAnsi="Arial" w:hint="default"/>
      </w:rPr>
    </w:lvl>
    <w:lvl w:ilvl="3" w:tplc="2E84F298" w:tentative="1">
      <w:start w:val="1"/>
      <w:numFmt w:val="bullet"/>
      <w:lvlText w:val="•"/>
      <w:lvlJc w:val="left"/>
      <w:pPr>
        <w:tabs>
          <w:tab w:val="num" w:pos="2880"/>
        </w:tabs>
        <w:ind w:left="2880" w:hanging="360"/>
      </w:pPr>
      <w:rPr>
        <w:rFonts w:ascii="Arial" w:hAnsi="Arial" w:hint="default"/>
      </w:rPr>
    </w:lvl>
    <w:lvl w:ilvl="4" w:tplc="4FF026A0" w:tentative="1">
      <w:start w:val="1"/>
      <w:numFmt w:val="bullet"/>
      <w:lvlText w:val="•"/>
      <w:lvlJc w:val="left"/>
      <w:pPr>
        <w:tabs>
          <w:tab w:val="num" w:pos="3600"/>
        </w:tabs>
        <w:ind w:left="3600" w:hanging="360"/>
      </w:pPr>
      <w:rPr>
        <w:rFonts w:ascii="Arial" w:hAnsi="Arial" w:hint="default"/>
      </w:rPr>
    </w:lvl>
    <w:lvl w:ilvl="5" w:tplc="52CA7192" w:tentative="1">
      <w:start w:val="1"/>
      <w:numFmt w:val="bullet"/>
      <w:lvlText w:val="•"/>
      <w:lvlJc w:val="left"/>
      <w:pPr>
        <w:tabs>
          <w:tab w:val="num" w:pos="4320"/>
        </w:tabs>
        <w:ind w:left="4320" w:hanging="360"/>
      </w:pPr>
      <w:rPr>
        <w:rFonts w:ascii="Arial" w:hAnsi="Arial" w:hint="default"/>
      </w:rPr>
    </w:lvl>
    <w:lvl w:ilvl="6" w:tplc="76701406" w:tentative="1">
      <w:start w:val="1"/>
      <w:numFmt w:val="bullet"/>
      <w:lvlText w:val="•"/>
      <w:lvlJc w:val="left"/>
      <w:pPr>
        <w:tabs>
          <w:tab w:val="num" w:pos="5040"/>
        </w:tabs>
        <w:ind w:left="5040" w:hanging="360"/>
      </w:pPr>
      <w:rPr>
        <w:rFonts w:ascii="Arial" w:hAnsi="Arial" w:hint="default"/>
      </w:rPr>
    </w:lvl>
    <w:lvl w:ilvl="7" w:tplc="68C4B460" w:tentative="1">
      <w:start w:val="1"/>
      <w:numFmt w:val="bullet"/>
      <w:lvlText w:val="•"/>
      <w:lvlJc w:val="left"/>
      <w:pPr>
        <w:tabs>
          <w:tab w:val="num" w:pos="5760"/>
        </w:tabs>
        <w:ind w:left="5760" w:hanging="360"/>
      </w:pPr>
      <w:rPr>
        <w:rFonts w:ascii="Arial" w:hAnsi="Arial" w:hint="default"/>
      </w:rPr>
    </w:lvl>
    <w:lvl w:ilvl="8" w:tplc="646638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FB86886"/>
    <w:multiLevelType w:val="hybridMultilevel"/>
    <w:tmpl w:val="404875BE"/>
    <w:lvl w:ilvl="0" w:tplc="8F1A69A2">
      <w:start w:val="1"/>
      <w:numFmt w:val="bullet"/>
      <w:lvlText w:val="•"/>
      <w:lvlJc w:val="left"/>
      <w:pPr>
        <w:tabs>
          <w:tab w:val="num" w:pos="720"/>
        </w:tabs>
        <w:ind w:left="720" w:hanging="360"/>
      </w:pPr>
      <w:rPr>
        <w:rFonts w:ascii="Arial" w:hAnsi="Arial" w:hint="default"/>
      </w:rPr>
    </w:lvl>
    <w:lvl w:ilvl="1" w:tplc="D2F24AC0">
      <w:start w:val="156"/>
      <w:numFmt w:val="bullet"/>
      <w:lvlText w:val="•"/>
      <w:lvlJc w:val="left"/>
      <w:pPr>
        <w:tabs>
          <w:tab w:val="num" w:pos="1440"/>
        </w:tabs>
        <w:ind w:left="1440" w:hanging="360"/>
      </w:pPr>
      <w:rPr>
        <w:rFonts w:ascii="Arial" w:hAnsi="Arial" w:hint="default"/>
      </w:rPr>
    </w:lvl>
    <w:lvl w:ilvl="2" w:tplc="0D0E27B2" w:tentative="1">
      <w:start w:val="1"/>
      <w:numFmt w:val="bullet"/>
      <w:lvlText w:val="•"/>
      <w:lvlJc w:val="left"/>
      <w:pPr>
        <w:tabs>
          <w:tab w:val="num" w:pos="2160"/>
        </w:tabs>
        <w:ind w:left="2160" w:hanging="360"/>
      </w:pPr>
      <w:rPr>
        <w:rFonts w:ascii="Arial" w:hAnsi="Arial" w:hint="default"/>
      </w:rPr>
    </w:lvl>
    <w:lvl w:ilvl="3" w:tplc="55E6E8DE" w:tentative="1">
      <w:start w:val="1"/>
      <w:numFmt w:val="bullet"/>
      <w:lvlText w:val="•"/>
      <w:lvlJc w:val="left"/>
      <w:pPr>
        <w:tabs>
          <w:tab w:val="num" w:pos="2880"/>
        </w:tabs>
        <w:ind w:left="2880" w:hanging="360"/>
      </w:pPr>
      <w:rPr>
        <w:rFonts w:ascii="Arial" w:hAnsi="Arial" w:hint="default"/>
      </w:rPr>
    </w:lvl>
    <w:lvl w:ilvl="4" w:tplc="469ADADC" w:tentative="1">
      <w:start w:val="1"/>
      <w:numFmt w:val="bullet"/>
      <w:lvlText w:val="•"/>
      <w:lvlJc w:val="left"/>
      <w:pPr>
        <w:tabs>
          <w:tab w:val="num" w:pos="3600"/>
        </w:tabs>
        <w:ind w:left="3600" w:hanging="360"/>
      </w:pPr>
      <w:rPr>
        <w:rFonts w:ascii="Arial" w:hAnsi="Arial" w:hint="default"/>
      </w:rPr>
    </w:lvl>
    <w:lvl w:ilvl="5" w:tplc="BC9E7BD0" w:tentative="1">
      <w:start w:val="1"/>
      <w:numFmt w:val="bullet"/>
      <w:lvlText w:val="•"/>
      <w:lvlJc w:val="left"/>
      <w:pPr>
        <w:tabs>
          <w:tab w:val="num" w:pos="4320"/>
        </w:tabs>
        <w:ind w:left="4320" w:hanging="360"/>
      </w:pPr>
      <w:rPr>
        <w:rFonts w:ascii="Arial" w:hAnsi="Arial" w:hint="default"/>
      </w:rPr>
    </w:lvl>
    <w:lvl w:ilvl="6" w:tplc="38F47996" w:tentative="1">
      <w:start w:val="1"/>
      <w:numFmt w:val="bullet"/>
      <w:lvlText w:val="•"/>
      <w:lvlJc w:val="left"/>
      <w:pPr>
        <w:tabs>
          <w:tab w:val="num" w:pos="5040"/>
        </w:tabs>
        <w:ind w:left="5040" w:hanging="360"/>
      </w:pPr>
      <w:rPr>
        <w:rFonts w:ascii="Arial" w:hAnsi="Arial" w:hint="default"/>
      </w:rPr>
    </w:lvl>
    <w:lvl w:ilvl="7" w:tplc="0472DACA" w:tentative="1">
      <w:start w:val="1"/>
      <w:numFmt w:val="bullet"/>
      <w:lvlText w:val="•"/>
      <w:lvlJc w:val="left"/>
      <w:pPr>
        <w:tabs>
          <w:tab w:val="num" w:pos="5760"/>
        </w:tabs>
        <w:ind w:left="5760" w:hanging="360"/>
      </w:pPr>
      <w:rPr>
        <w:rFonts w:ascii="Arial" w:hAnsi="Arial" w:hint="default"/>
      </w:rPr>
    </w:lvl>
    <w:lvl w:ilvl="8" w:tplc="FF30968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E783F4C"/>
    <w:multiLevelType w:val="hybridMultilevel"/>
    <w:tmpl w:val="0B841E60"/>
    <w:lvl w:ilvl="0" w:tplc="972E51BE">
      <w:start w:val="1"/>
      <w:numFmt w:val="bullet"/>
      <w:lvlText w:val="•"/>
      <w:lvlJc w:val="left"/>
      <w:pPr>
        <w:tabs>
          <w:tab w:val="num" w:pos="720"/>
        </w:tabs>
        <w:ind w:left="720" w:hanging="360"/>
      </w:pPr>
      <w:rPr>
        <w:rFonts w:ascii="Arial" w:hAnsi="Arial" w:hint="default"/>
      </w:rPr>
    </w:lvl>
    <w:lvl w:ilvl="1" w:tplc="4544D00E" w:tentative="1">
      <w:start w:val="1"/>
      <w:numFmt w:val="bullet"/>
      <w:lvlText w:val="•"/>
      <w:lvlJc w:val="left"/>
      <w:pPr>
        <w:tabs>
          <w:tab w:val="num" w:pos="1440"/>
        </w:tabs>
        <w:ind w:left="1440" w:hanging="360"/>
      </w:pPr>
      <w:rPr>
        <w:rFonts w:ascii="Arial" w:hAnsi="Arial" w:hint="default"/>
      </w:rPr>
    </w:lvl>
    <w:lvl w:ilvl="2" w:tplc="4B74F0E0" w:tentative="1">
      <w:start w:val="1"/>
      <w:numFmt w:val="bullet"/>
      <w:lvlText w:val="•"/>
      <w:lvlJc w:val="left"/>
      <w:pPr>
        <w:tabs>
          <w:tab w:val="num" w:pos="2160"/>
        </w:tabs>
        <w:ind w:left="2160" w:hanging="360"/>
      </w:pPr>
      <w:rPr>
        <w:rFonts w:ascii="Arial" w:hAnsi="Arial" w:hint="default"/>
      </w:rPr>
    </w:lvl>
    <w:lvl w:ilvl="3" w:tplc="82F212BE" w:tentative="1">
      <w:start w:val="1"/>
      <w:numFmt w:val="bullet"/>
      <w:lvlText w:val="•"/>
      <w:lvlJc w:val="left"/>
      <w:pPr>
        <w:tabs>
          <w:tab w:val="num" w:pos="2880"/>
        </w:tabs>
        <w:ind w:left="2880" w:hanging="360"/>
      </w:pPr>
      <w:rPr>
        <w:rFonts w:ascii="Arial" w:hAnsi="Arial" w:hint="default"/>
      </w:rPr>
    </w:lvl>
    <w:lvl w:ilvl="4" w:tplc="56EE5808" w:tentative="1">
      <w:start w:val="1"/>
      <w:numFmt w:val="bullet"/>
      <w:lvlText w:val="•"/>
      <w:lvlJc w:val="left"/>
      <w:pPr>
        <w:tabs>
          <w:tab w:val="num" w:pos="3600"/>
        </w:tabs>
        <w:ind w:left="3600" w:hanging="360"/>
      </w:pPr>
      <w:rPr>
        <w:rFonts w:ascii="Arial" w:hAnsi="Arial" w:hint="default"/>
      </w:rPr>
    </w:lvl>
    <w:lvl w:ilvl="5" w:tplc="9C4C9AAC" w:tentative="1">
      <w:start w:val="1"/>
      <w:numFmt w:val="bullet"/>
      <w:lvlText w:val="•"/>
      <w:lvlJc w:val="left"/>
      <w:pPr>
        <w:tabs>
          <w:tab w:val="num" w:pos="4320"/>
        </w:tabs>
        <w:ind w:left="4320" w:hanging="360"/>
      </w:pPr>
      <w:rPr>
        <w:rFonts w:ascii="Arial" w:hAnsi="Arial" w:hint="default"/>
      </w:rPr>
    </w:lvl>
    <w:lvl w:ilvl="6" w:tplc="3B28D8A8" w:tentative="1">
      <w:start w:val="1"/>
      <w:numFmt w:val="bullet"/>
      <w:lvlText w:val="•"/>
      <w:lvlJc w:val="left"/>
      <w:pPr>
        <w:tabs>
          <w:tab w:val="num" w:pos="5040"/>
        </w:tabs>
        <w:ind w:left="5040" w:hanging="360"/>
      </w:pPr>
      <w:rPr>
        <w:rFonts w:ascii="Arial" w:hAnsi="Arial" w:hint="default"/>
      </w:rPr>
    </w:lvl>
    <w:lvl w:ilvl="7" w:tplc="5330A800" w:tentative="1">
      <w:start w:val="1"/>
      <w:numFmt w:val="bullet"/>
      <w:lvlText w:val="•"/>
      <w:lvlJc w:val="left"/>
      <w:pPr>
        <w:tabs>
          <w:tab w:val="num" w:pos="5760"/>
        </w:tabs>
        <w:ind w:left="5760" w:hanging="360"/>
      </w:pPr>
      <w:rPr>
        <w:rFonts w:ascii="Arial" w:hAnsi="Arial" w:hint="default"/>
      </w:rPr>
    </w:lvl>
    <w:lvl w:ilvl="8" w:tplc="8E445FD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8D565C1"/>
    <w:multiLevelType w:val="hybridMultilevel"/>
    <w:tmpl w:val="1B7CCB1A"/>
    <w:lvl w:ilvl="0" w:tplc="2632C182">
      <w:start w:val="1"/>
      <w:numFmt w:val="upperLetter"/>
      <w:lvlText w:val="%1."/>
      <w:lvlJc w:val="left"/>
      <w:pPr>
        <w:tabs>
          <w:tab w:val="num" w:pos="720"/>
        </w:tabs>
        <w:ind w:left="720" w:hanging="360"/>
      </w:pPr>
      <w:rPr>
        <w:rFonts w:asciiTheme="minorHAnsi" w:eastAsiaTheme="minorHAnsi" w:hAnsiTheme="minorHAnsi" w:cstheme="minorBidi"/>
      </w:rPr>
    </w:lvl>
    <w:lvl w:ilvl="1" w:tplc="236A06C8">
      <w:start w:val="156"/>
      <w:numFmt w:val="bullet"/>
      <w:lvlText w:val="•"/>
      <w:lvlJc w:val="left"/>
      <w:pPr>
        <w:tabs>
          <w:tab w:val="num" w:pos="1440"/>
        </w:tabs>
        <w:ind w:left="1440" w:hanging="360"/>
      </w:pPr>
      <w:rPr>
        <w:rFonts w:ascii="Arial" w:hAnsi="Arial" w:hint="default"/>
      </w:rPr>
    </w:lvl>
    <w:lvl w:ilvl="2" w:tplc="9FCE37E0" w:tentative="1">
      <w:start w:val="1"/>
      <w:numFmt w:val="bullet"/>
      <w:lvlText w:val="•"/>
      <w:lvlJc w:val="left"/>
      <w:pPr>
        <w:tabs>
          <w:tab w:val="num" w:pos="2160"/>
        </w:tabs>
        <w:ind w:left="2160" w:hanging="360"/>
      </w:pPr>
      <w:rPr>
        <w:rFonts w:ascii="Arial" w:hAnsi="Arial" w:hint="default"/>
      </w:rPr>
    </w:lvl>
    <w:lvl w:ilvl="3" w:tplc="1F869AFE" w:tentative="1">
      <w:start w:val="1"/>
      <w:numFmt w:val="bullet"/>
      <w:lvlText w:val="•"/>
      <w:lvlJc w:val="left"/>
      <w:pPr>
        <w:tabs>
          <w:tab w:val="num" w:pos="2880"/>
        </w:tabs>
        <w:ind w:left="2880" w:hanging="360"/>
      </w:pPr>
      <w:rPr>
        <w:rFonts w:ascii="Arial" w:hAnsi="Arial" w:hint="default"/>
      </w:rPr>
    </w:lvl>
    <w:lvl w:ilvl="4" w:tplc="6EF2D7BE" w:tentative="1">
      <w:start w:val="1"/>
      <w:numFmt w:val="bullet"/>
      <w:lvlText w:val="•"/>
      <w:lvlJc w:val="left"/>
      <w:pPr>
        <w:tabs>
          <w:tab w:val="num" w:pos="3600"/>
        </w:tabs>
        <w:ind w:left="3600" w:hanging="360"/>
      </w:pPr>
      <w:rPr>
        <w:rFonts w:ascii="Arial" w:hAnsi="Arial" w:hint="default"/>
      </w:rPr>
    </w:lvl>
    <w:lvl w:ilvl="5" w:tplc="132CCC76" w:tentative="1">
      <w:start w:val="1"/>
      <w:numFmt w:val="bullet"/>
      <w:lvlText w:val="•"/>
      <w:lvlJc w:val="left"/>
      <w:pPr>
        <w:tabs>
          <w:tab w:val="num" w:pos="4320"/>
        </w:tabs>
        <w:ind w:left="4320" w:hanging="360"/>
      </w:pPr>
      <w:rPr>
        <w:rFonts w:ascii="Arial" w:hAnsi="Arial" w:hint="default"/>
      </w:rPr>
    </w:lvl>
    <w:lvl w:ilvl="6" w:tplc="766C8024" w:tentative="1">
      <w:start w:val="1"/>
      <w:numFmt w:val="bullet"/>
      <w:lvlText w:val="•"/>
      <w:lvlJc w:val="left"/>
      <w:pPr>
        <w:tabs>
          <w:tab w:val="num" w:pos="5040"/>
        </w:tabs>
        <w:ind w:left="5040" w:hanging="360"/>
      </w:pPr>
      <w:rPr>
        <w:rFonts w:ascii="Arial" w:hAnsi="Arial" w:hint="default"/>
      </w:rPr>
    </w:lvl>
    <w:lvl w:ilvl="7" w:tplc="7B90B4B8" w:tentative="1">
      <w:start w:val="1"/>
      <w:numFmt w:val="bullet"/>
      <w:lvlText w:val="•"/>
      <w:lvlJc w:val="left"/>
      <w:pPr>
        <w:tabs>
          <w:tab w:val="num" w:pos="5760"/>
        </w:tabs>
        <w:ind w:left="5760" w:hanging="360"/>
      </w:pPr>
      <w:rPr>
        <w:rFonts w:ascii="Arial" w:hAnsi="Arial" w:hint="default"/>
      </w:rPr>
    </w:lvl>
    <w:lvl w:ilvl="8" w:tplc="7D7462C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0DE664C"/>
    <w:multiLevelType w:val="hybridMultilevel"/>
    <w:tmpl w:val="63E26190"/>
    <w:lvl w:ilvl="0" w:tplc="5F500198">
      <w:start w:val="1"/>
      <w:numFmt w:val="bullet"/>
      <w:lvlText w:val="•"/>
      <w:lvlJc w:val="left"/>
      <w:pPr>
        <w:tabs>
          <w:tab w:val="num" w:pos="720"/>
        </w:tabs>
        <w:ind w:left="720" w:hanging="360"/>
      </w:pPr>
      <w:rPr>
        <w:rFonts w:ascii="Arial" w:hAnsi="Arial" w:hint="default"/>
      </w:rPr>
    </w:lvl>
    <w:lvl w:ilvl="1" w:tplc="9CE203C4">
      <w:start w:val="156"/>
      <w:numFmt w:val="bullet"/>
      <w:lvlText w:val="•"/>
      <w:lvlJc w:val="left"/>
      <w:pPr>
        <w:tabs>
          <w:tab w:val="num" w:pos="1440"/>
        </w:tabs>
        <w:ind w:left="1440" w:hanging="360"/>
      </w:pPr>
      <w:rPr>
        <w:rFonts w:ascii="Arial" w:hAnsi="Arial" w:hint="default"/>
      </w:rPr>
    </w:lvl>
    <w:lvl w:ilvl="2" w:tplc="D1BA6EB4" w:tentative="1">
      <w:start w:val="1"/>
      <w:numFmt w:val="bullet"/>
      <w:lvlText w:val="•"/>
      <w:lvlJc w:val="left"/>
      <w:pPr>
        <w:tabs>
          <w:tab w:val="num" w:pos="2160"/>
        </w:tabs>
        <w:ind w:left="2160" w:hanging="360"/>
      </w:pPr>
      <w:rPr>
        <w:rFonts w:ascii="Arial" w:hAnsi="Arial" w:hint="default"/>
      </w:rPr>
    </w:lvl>
    <w:lvl w:ilvl="3" w:tplc="7EDE7A96" w:tentative="1">
      <w:start w:val="1"/>
      <w:numFmt w:val="bullet"/>
      <w:lvlText w:val="•"/>
      <w:lvlJc w:val="left"/>
      <w:pPr>
        <w:tabs>
          <w:tab w:val="num" w:pos="2880"/>
        </w:tabs>
        <w:ind w:left="2880" w:hanging="360"/>
      </w:pPr>
      <w:rPr>
        <w:rFonts w:ascii="Arial" w:hAnsi="Arial" w:hint="default"/>
      </w:rPr>
    </w:lvl>
    <w:lvl w:ilvl="4" w:tplc="3FFE5E2E" w:tentative="1">
      <w:start w:val="1"/>
      <w:numFmt w:val="bullet"/>
      <w:lvlText w:val="•"/>
      <w:lvlJc w:val="left"/>
      <w:pPr>
        <w:tabs>
          <w:tab w:val="num" w:pos="3600"/>
        </w:tabs>
        <w:ind w:left="3600" w:hanging="360"/>
      </w:pPr>
      <w:rPr>
        <w:rFonts w:ascii="Arial" w:hAnsi="Arial" w:hint="default"/>
      </w:rPr>
    </w:lvl>
    <w:lvl w:ilvl="5" w:tplc="638C5462" w:tentative="1">
      <w:start w:val="1"/>
      <w:numFmt w:val="bullet"/>
      <w:lvlText w:val="•"/>
      <w:lvlJc w:val="left"/>
      <w:pPr>
        <w:tabs>
          <w:tab w:val="num" w:pos="4320"/>
        </w:tabs>
        <w:ind w:left="4320" w:hanging="360"/>
      </w:pPr>
      <w:rPr>
        <w:rFonts w:ascii="Arial" w:hAnsi="Arial" w:hint="default"/>
      </w:rPr>
    </w:lvl>
    <w:lvl w:ilvl="6" w:tplc="C6C86A36" w:tentative="1">
      <w:start w:val="1"/>
      <w:numFmt w:val="bullet"/>
      <w:lvlText w:val="•"/>
      <w:lvlJc w:val="left"/>
      <w:pPr>
        <w:tabs>
          <w:tab w:val="num" w:pos="5040"/>
        </w:tabs>
        <w:ind w:left="5040" w:hanging="360"/>
      </w:pPr>
      <w:rPr>
        <w:rFonts w:ascii="Arial" w:hAnsi="Arial" w:hint="default"/>
      </w:rPr>
    </w:lvl>
    <w:lvl w:ilvl="7" w:tplc="F518433C" w:tentative="1">
      <w:start w:val="1"/>
      <w:numFmt w:val="bullet"/>
      <w:lvlText w:val="•"/>
      <w:lvlJc w:val="left"/>
      <w:pPr>
        <w:tabs>
          <w:tab w:val="num" w:pos="5760"/>
        </w:tabs>
        <w:ind w:left="5760" w:hanging="360"/>
      </w:pPr>
      <w:rPr>
        <w:rFonts w:ascii="Arial" w:hAnsi="Arial" w:hint="default"/>
      </w:rPr>
    </w:lvl>
    <w:lvl w:ilvl="8" w:tplc="C2E438E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8BD5B4A"/>
    <w:multiLevelType w:val="hybridMultilevel"/>
    <w:tmpl w:val="DAFA249A"/>
    <w:lvl w:ilvl="0" w:tplc="9EB29F98">
      <w:start w:val="1"/>
      <w:numFmt w:val="bullet"/>
      <w:lvlText w:val="•"/>
      <w:lvlJc w:val="left"/>
      <w:pPr>
        <w:tabs>
          <w:tab w:val="num" w:pos="720"/>
        </w:tabs>
        <w:ind w:left="720" w:hanging="360"/>
      </w:pPr>
      <w:rPr>
        <w:rFonts w:ascii="Arial" w:hAnsi="Arial" w:hint="default"/>
      </w:rPr>
    </w:lvl>
    <w:lvl w:ilvl="1" w:tplc="10BEB61C" w:tentative="1">
      <w:start w:val="1"/>
      <w:numFmt w:val="bullet"/>
      <w:lvlText w:val="•"/>
      <w:lvlJc w:val="left"/>
      <w:pPr>
        <w:tabs>
          <w:tab w:val="num" w:pos="1440"/>
        </w:tabs>
        <w:ind w:left="1440" w:hanging="360"/>
      </w:pPr>
      <w:rPr>
        <w:rFonts w:ascii="Arial" w:hAnsi="Arial" w:hint="default"/>
      </w:rPr>
    </w:lvl>
    <w:lvl w:ilvl="2" w:tplc="BE48603C" w:tentative="1">
      <w:start w:val="1"/>
      <w:numFmt w:val="bullet"/>
      <w:lvlText w:val="•"/>
      <w:lvlJc w:val="left"/>
      <w:pPr>
        <w:tabs>
          <w:tab w:val="num" w:pos="2160"/>
        </w:tabs>
        <w:ind w:left="2160" w:hanging="360"/>
      </w:pPr>
      <w:rPr>
        <w:rFonts w:ascii="Arial" w:hAnsi="Arial" w:hint="default"/>
      </w:rPr>
    </w:lvl>
    <w:lvl w:ilvl="3" w:tplc="34C26316" w:tentative="1">
      <w:start w:val="1"/>
      <w:numFmt w:val="bullet"/>
      <w:lvlText w:val="•"/>
      <w:lvlJc w:val="left"/>
      <w:pPr>
        <w:tabs>
          <w:tab w:val="num" w:pos="2880"/>
        </w:tabs>
        <w:ind w:left="2880" w:hanging="360"/>
      </w:pPr>
      <w:rPr>
        <w:rFonts w:ascii="Arial" w:hAnsi="Arial" w:hint="default"/>
      </w:rPr>
    </w:lvl>
    <w:lvl w:ilvl="4" w:tplc="CD8042D8" w:tentative="1">
      <w:start w:val="1"/>
      <w:numFmt w:val="bullet"/>
      <w:lvlText w:val="•"/>
      <w:lvlJc w:val="left"/>
      <w:pPr>
        <w:tabs>
          <w:tab w:val="num" w:pos="3600"/>
        </w:tabs>
        <w:ind w:left="3600" w:hanging="360"/>
      </w:pPr>
      <w:rPr>
        <w:rFonts w:ascii="Arial" w:hAnsi="Arial" w:hint="default"/>
      </w:rPr>
    </w:lvl>
    <w:lvl w:ilvl="5" w:tplc="C2E2D24C" w:tentative="1">
      <w:start w:val="1"/>
      <w:numFmt w:val="bullet"/>
      <w:lvlText w:val="•"/>
      <w:lvlJc w:val="left"/>
      <w:pPr>
        <w:tabs>
          <w:tab w:val="num" w:pos="4320"/>
        </w:tabs>
        <w:ind w:left="4320" w:hanging="360"/>
      </w:pPr>
      <w:rPr>
        <w:rFonts w:ascii="Arial" w:hAnsi="Arial" w:hint="default"/>
      </w:rPr>
    </w:lvl>
    <w:lvl w:ilvl="6" w:tplc="5BE0FD8E" w:tentative="1">
      <w:start w:val="1"/>
      <w:numFmt w:val="bullet"/>
      <w:lvlText w:val="•"/>
      <w:lvlJc w:val="left"/>
      <w:pPr>
        <w:tabs>
          <w:tab w:val="num" w:pos="5040"/>
        </w:tabs>
        <w:ind w:left="5040" w:hanging="360"/>
      </w:pPr>
      <w:rPr>
        <w:rFonts w:ascii="Arial" w:hAnsi="Arial" w:hint="default"/>
      </w:rPr>
    </w:lvl>
    <w:lvl w:ilvl="7" w:tplc="E91443EE" w:tentative="1">
      <w:start w:val="1"/>
      <w:numFmt w:val="bullet"/>
      <w:lvlText w:val="•"/>
      <w:lvlJc w:val="left"/>
      <w:pPr>
        <w:tabs>
          <w:tab w:val="num" w:pos="5760"/>
        </w:tabs>
        <w:ind w:left="5760" w:hanging="360"/>
      </w:pPr>
      <w:rPr>
        <w:rFonts w:ascii="Arial" w:hAnsi="Arial" w:hint="default"/>
      </w:rPr>
    </w:lvl>
    <w:lvl w:ilvl="8" w:tplc="67A2188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A3D7751"/>
    <w:multiLevelType w:val="hybridMultilevel"/>
    <w:tmpl w:val="712ADBCA"/>
    <w:lvl w:ilvl="0" w:tplc="28465F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6"/>
  </w:num>
  <w:num w:numId="3">
    <w:abstractNumId w:val="7"/>
  </w:num>
  <w:num w:numId="4">
    <w:abstractNumId w:val="4"/>
  </w:num>
  <w:num w:numId="5">
    <w:abstractNumId w:val="11"/>
  </w:num>
  <w:num w:numId="6">
    <w:abstractNumId w:val="12"/>
  </w:num>
  <w:num w:numId="7">
    <w:abstractNumId w:val="5"/>
  </w:num>
  <w:num w:numId="8">
    <w:abstractNumId w:val="1"/>
  </w:num>
  <w:num w:numId="9">
    <w:abstractNumId w:val="0"/>
  </w:num>
  <w:num w:numId="10">
    <w:abstractNumId w:val="2"/>
  </w:num>
  <w:num w:numId="11">
    <w:abstractNumId w:val="8"/>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2NzM0NDC3sDA0MzJU0lEKTi0uzszPAykwqgUABetvIiwAAAA="/>
  </w:docVars>
  <w:rsids>
    <w:rsidRoot w:val="004240E8"/>
    <w:rsid w:val="00032035"/>
    <w:rsid w:val="00054F5E"/>
    <w:rsid w:val="000E1BE6"/>
    <w:rsid w:val="00171717"/>
    <w:rsid w:val="001E22F3"/>
    <w:rsid w:val="00230A45"/>
    <w:rsid w:val="003115D6"/>
    <w:rsid w:val="00314F29"/>
    <w:rsid w:val="00353B35"/>
    <w:rsid w:val="00360D17"/>
    <w:rsid w:val="00390879"/>
    <w:rsid w:val="004240E8"/>
    <w:rsid w:val="0043332E"/>
    <w:rsid w:val="004D64A3"/>
    <w:rsid w:val="00513CD4"/>
    <w:rsid w:val="00521EBE"/>
    <w:rsid w:val="00545602"/>
    <w:rsid w:val="00550961"/>
    <w:rsid w:val="005714A7"/>
    <w:rsid w:val="005E1FA2"/>
    <w:rsid w:val="006F78DB"/>
    <w:rsid w:val="0071133F"/>
    <w:rsid w:val="007645BB"/>
    <w:rsid w:val="00833F7B"/>
    <w:rsid w:val="00837078"/>
    <w:rsid w:val="008473C6"/>
    <w:rsid w:val="008C5DBA"/>
    <w:rsid w:val="008F5299"/>
    <w:rsid w:val="009B0FDC"/>
    <w:rsid w:val="00A102A6"/>
    <w:rsid w:val="00AA47CD"/>
    <w:rsid w:val="00B03761"/>
    <w:rsid w:val="00B235C4"/>
    <w:rsid w:val="00BA593F"/>
    <w:rsid w:val="00CA680F"/>
    <w:rsid w:val="00CC3E86"/>
    <w:rsid w:val="00CD7CB4"/>
    <w:rsid w:val="00DA0724"/>
    <w:rsid w:val="00E969DF"/>
    <w:rsid w:val="00ED70AB"/>
    <w:rsid w:val="00EE1A53"/>
    <w:rsid w:val="00EE6C08"/>
    <w:rsid w:val="00F20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315A14"/>
  <w15:chartTrackingRefBased/>
  <w15:docId w15:val="{4B1CC242-9B3C-48EF-B67D-6FCC794C7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A45"/>
    <w:pPr>
      <w:ind w:left="720"/>
      <w:contextualSpacing/>
    </w:pPr>
  </w:style>
  <w:style w:type="table" w:styleId="TableGrid">
    <w:name w:val="Table Grid"/>
    <w:basedOn w:val="TableNormal"/>
    <w:uiPriority w:val="39"/>
    <w:rsid w:val="001E2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1B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1BE6"/>
    <w:rPr>
      <w:sz w:val="20"/>
      <w:szCs w:val="20"/>
    </w:rPr>
  </w:style>
  <w:style w:type="character" w:styleId="FootnoteReference">
    <w:name w:val="footnote reference"/>
    <w:basedOn w:val="DefaultParagraphFont"/>
    <w:uiPriority w:val="99"/>
    <w:semiHidden/>
    <w:unhideWhenUsed/>
    <w:rsid w:val="000E1BE6"/>
    <w:rPr>
      <w:vertAlign w:val="superscript"/>
    </w:rPr>
  </w:style>
  <w:style w:type="paragraph" w:styleId="Header">
    <w:name w:val="header"/>
    <w:basedOn w:val="Normal"/>
    <w:link w:val="HeaderChar"/>
    <w:uiPriority w:val="99"/>
    <w:unhideWhenUsed/>
    <w:rsid w:val="000E1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BE6"/>
  </w:style>
  <w:style w:type="paragraph" w:styleId="Footer">
    <w:name w:val="footer"/>
    <w:basedOn w:val="Normal"/>
    <w:link w:val="FooterChar"/>
    <w:uiPriority w:val="99"/>
    <w:unhideWhenUsed/>
    <w:rsid w:val="000E1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BE6"/>
  </w:style>
  <w:style w:type="character" w:styleId="Hyperlink">
    <w:name w:val="Hyperlink"/>
    <w:basedOn w:val="DefaultParagraphFont"/>
    <w:uiPriority w:val="99"/>
    <w:unhideWhenUsed/>
    <w:rsid w:val="007645BB"/>
    <w:rPr>
      <w:color w:val="0563C1" w:themeColor="hyperlink"/>
      <w:u w:val="single"/>
    </w:rPr>
  </w:style>
  <w:style w:type="character" w:styleId="UnresolvedMention">
    <w:name w:val="Unresolved Mention"/>
    <w:basedOn w:val="DefaultParagraphFont"/>
    <w:uiPriority w:val="99"/>
    <w:semiHidden/>
    <w:unhideWhenUsed/>
    <w:rsid w:val="00764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74890">
      <w:bodyDiv w:val="1"/>
      <w:marLeft w:val="0"/>
      <w:marRight w:val="0"/>
      <w:marTop w:val="0"/>
      <w:marBottom w:val="0"/>
      <w:divBdr>
        <w:top w:val="none" w:sz="0" w:space="0" w:color="auto"/>
        <w:left w:val="none" w:sz="0" w:space="0" w:color="auto"/>
        <w:bottom w:val="none" w:sz="0" w:space="0" w:color="auto"/>
        <w:right w:val="none" w:sz="0" w:space="0" w:color="auto"/>
      </w:divBdr>
      <w:divsChild>
        <w:div w:id="601032181">
          <w:marLeft w:val="360"/>
          <w:marRight w:val="0"/>
          <w:marTop w:val="200"/>
          <w:marBottom w:val="0"/>
          <w:divBdr>
            <w:top w:val="none" w:sz="0" w:space="0" w:color="auto"/>
            <w:left w:val="none" w:sz="0" w:space="0" w:color="auto"/>
            <w:bottom w:val="none" w:sz="0" w:space="0" w:color="auto"/>
            <w:right w:val="none" w:sz="0" w:space="0" w:color="auto"/>
          </w:divBdr>
        </w:div>
      </w:divsChild>
    </w:div>
    <w:div w:id="639655323">
      <w:bodyDiv w:val="1"/>
      <w:marLeft w:val="0"/>
      <w:marRight w:val="0"/>
      <w:marTop w:val="0"/>
      <w:marBottom w:val="0"/>
      <w:divBdr>
        <w:top w:val="none" w:sz="0" w:space="0" w:color="auto"/>
        <w:left w:val="none" w:sz="0" w:space="0" w:color="auto"/>
        <w:bottom w:val="none" w:sz="0" w:space="0" w:color="auto"/>
        <w:right w:val="none" w:sz="0" w:space="0" w:color="auto"/>
      </w:divBdr>
      <w:divsChild>
        <w:div w:id="990325621">
          <w:marLeft w:val="360"/>
          <w:marRight w:val="0"/>
          <w:marTop w:val="200"/>
          <w:marBottom w:val="0"/>
          <w:divBdr>
            <w:top w:val="none" w:sz="0" w:space="0" w:color="auto"/>
            <w:left w:val="none" w:sz="0" w:space="0" w:color="auto"/>
            <w:bottom w:val="none" w:sz="0" w:space="0" w:color="auto"/>
            <w:right w:val="none" w:sz="0" w:space="0" w:color="auto"/>
          </w:divBdr>
        </w:div>
        <w:div w:id="1709984677">
          <w:marLeft w:val="1080"/>
          <w:marRight w:val="0"/>
          <w:marTop w:val="100"/>
          <w:marBottom w:val="0"/>
          <w:divBdr>
            <w:top w:val="none" w:sz="0" w:space="0" w:color="auto"/>
            <w:left w:val="none" w:sz="0" w:space="0" w:color="auto"/>
            <w:bottom w:val="none" w:sz="0" w:space="0" w:color="auto"/>
            <w:right w:val="none" w:sz="0" w:space="0" w:color="auto"/>
          </w:divBdr>
        </w:div>
        <w:div w:id="1176655917">
          <w:marLeft w:val="1080"/>
          <w:marRight w:val="0"/>
          <w:marTop w:val="100"/>
          <w:marBottom w:val="0"/>
          <w:divBdr>
            <w:top w:val="none" w:sz="0" w:space="0" w:color="auto"/>
            <w:left w:val="none" w:sz="0" w:space="0" w:color="auto"/>
            <w:bottom w:val="none" w:sz="0" w:space="0" w:color="auto"/>
            <w:right w:val="none" w:sz="0" w:space="0" w:color="auto"/>
          </w:divBdr>
        </w:div>
        <w:div w:id="1118644890">
          <w:marLeft w:val="1080"/>
          <w:marRight w:val="0"/>
          <w:marTop w:val="100"/>
          <w:marBottom w:val="0"/>
          <w:divBdr>
            <w:top w:val="none" w:sz="0" w:space="0" w:color="auto"/>
            <w:left w:val="none" w:sz="0" w:space="0" w:color="auto"/>
            <w:bottom w:val="none" w:sz="0" w:space="0" w:color="auto"/>
            <w:right w:val="none" w:sz="0" w:space="0" w:color="auto"/>
          </w:divBdr>
        </w:div>
        <w:div w:id="1895848269">
          <w:marLeft w:val="1080"/>
          <w:marRight w:val="0"/>
          <w:marTop w:val="100"/>
          <w:marBottom w:val="0"/>
          <w:divBdr>
            <w:top w:val="none" w:sz="0" w:space="0" w:color="auto"/>
            <w:left w:val="none" w:sz="0" w:space="0" w:color="auto"/>
            <w:bottom w:val="none" w:sz="0" w:space="0" w:color="auto"/>
            <w:right w:val="none" w:sz="0" w:space="0" w:color="auto"/>
          </w:divBdr>
        </w:div>
        <w:div w:id="1608778027">
          <w:marLeft w:val="1080"/>
          <w:marRight w:val="0"/>
          <w:marTop w:val="100"/>
          <w:marBottom w:val="0"/>
          <w:divBdr>
            <w:top w:val="none" w:sz="0" w:space="0" w:color="auto"/>
            <w:left w:val="none" w:sz="0" w:space="0" w:color="auto"/>
            <w:bottom w:val="none" w:sz="0" w:space="0" w:color="auto"/>
            <w:right w:val="none" w:sz="0" w:space="0" w:color="auto"/>
          </w:divBdr>
        </w:div>
        <w:div w:id="2070424363">
          <w:marLeft w:val="1080"/>
          <w:marRight w:val="0"/>
          <w:marTop w:val="100"/>
          <w:marBottom w:val="0"/>
          <w:divBdr>
            <w:top w:val="none" w:sz="0" w:space="0" w:color="auto"/>
            <w:left w:val="none" w:sz="0" w:space="0" w:color="auto"/>
            <w:bottom w:val="none" w:sz="0" w:space="0" w:color="auto"/>
            <w:right w:val="none" w:sz="0" w:space="0" w:color="auto"/>
          </w:divBdr>
        </w:div>
      </w:divsChild>
    </w:div>
    <w:div w:id="688331438">
      <w:bodyDiv w:val="1"/>
      <w:marLeft w:val="0"/>
      <w:marRight w:val="0"/>
      <w:marTop w:val="0"/>
      <w:marBottom w:val="0"/>
      <w:divBdr>
        <w:top w:val="none" w:sz="0" w:space="0" w:color="auto"/>
        <w:left w:val="none" w:sz="0" w:space="0" w:color="auto"/>
        <w:bottom w:val="none" w:sz="0" w:space="0" w:color="auto"/>
        <w:right w:val="none" w:sz="0" w:space="0" w:color="auto"/>
      </w:divBdr>
    </w:div>
    <w:div w:id="833951737">
      <w:bodyDiv w:val="1"/>
      <w:marLeft w:val="0"/>
      <w:marRight w:val="0"/>
      <w:marTop w:val="0"/>
      <w:marBottom w:val="0"/>
      <w:divBdr>
        <w:top w:val="none" w:sz="0" w:space="0" w:color="auto"/>
        <w:left w:val="none" w:sz="0" w:space="0" w:color="auto"/>
        <w:bottom w:val="none" w:sz="0" w:space="0" w:color="auto"/>
        <w:right w:val="none" w:sz="0" w:space="0" w:color="auto"/>
      </w:divBdr>
    </w:div>
    <w:div w:id="873687346">
      <w:bodyDiv w:val="1"/>
      <w:marLeft w:val="0"/>
      <w:marRight w:val="0"/>
      <w:marTop w:val="0"/>
      <w:marBottom w:val="0"/>
      <w:divBdr>
        <w:top w:val="none" w:sz="0" w:space="0" w:color="auto"/>
        <w:left w:val="none" w:sz="0" w:space="0" w:color="auto"/>
        <w:bottom w:val="none" w:sz="0" w:space="0" w:color="auto"/>
        <w:right w:val="none" w:sz="0" w:space="0" w:color="auto"/>
      </w:divBdr>
      <w:divsChild>
        <w:div w:id="1261597715">
          <w:marLeft w:val="360"/>
          <w:marRight w:val="0"/>
          <w:marTop w:val="200"/>
          <w:marBottom w:val="0"/>
          <w:divBdr>
            <w:top w:val="none" w:sz="0" w:space="0" w:color="auto"/>
            <w:left w:val="none" w:sz="0" w:space="0" w:color="auto"/>
            <w:bottom w:val="none" w:sz="0" w:space="0" w:color="auto"/>
            <w:right w:val="none" w:sz="0" w:space="0" w:color="auto"/>
          </w:divBdr>
        </w:div>
        <w:div w:id="433290000">
          <w:marLeft w:val="360"/>
          <w:marRight w:val="0"/>
          <w:marTop w:val="200"/>
          <w:marBottom w:val="0"/>
          <w:divBdr>
            <w:top w:val="none" w:sz="0" w:space="0" w:color="auto"/>
            <w:left w:val="none" w:sz="0" w:space="0" w:color="auto"/>
            <w:bottom w:val="none" w:sz="0" w:space="0" w:color="auto"/>
            <w:right w:val="none" w:sz="0" w:space="0" w:color="auto"/>
          </w:divBdr>
        </w:div>
        <w:div w:id="1062220747">
          <w:marLeft w:val="360"/>
          <w:marRight w:val="0"/>
          <w:marTop w:val="200"/>
          <w:marBottom w:val="0"/>
          <w:divBdr>
            <w:top w:val="none" w:sz="0" w:space="0" w:color="auto"/>
            <w:left w:val="none" w:sz="0" w:space="0" w:color="auto"/>
            <w:bottom w:val="none" w:sz="0" w:space="0" w:color="auto"/>
            <w:right w:val="none" w:sz="0" w:space="0" w:color="auto"/>
          </w:divBdr>
        </w:div>
        <w:div w:id="65035640">
          <w:marLeft w:val="360"/>
          <w:marRight w:val="0"/>
          <w:marTop w:val="200"/>
          <w:marBottom w:val="0"/>
          <w:divBdr>
            <w:top w:val="none" w:sz="0" w:space="0" w:color="auto"/>
            <w:left w:val="none" w:sz="0" w:space="0" w:color="auto"/>
            <w:bottom w:val="none" w:sz="0" w:space="0" w:color="auto"/>
            <w:right w:val="none" w:sz="0" w:space="0" w:color="auto"/>
          </w:divBdr>
        </w:div>
        <w:div w:id="262106051">
          <w:marLeft w:val="360"/>
          <w:marRight w:val="0"/>
          <w:marTop w:val="200"/>
          <w:marBottom w:val="0"/>
          <w:divBdr>
            <w:top w:val="none" w:sz="0" w:space="0" w:color="auto"/>
            <w:left w:val="none" w:sz="0" w:space="0" w:color="auto"/>
            <w:bottom w:val="none" w:sz="0" w:space="0" w:color="auto"/>
            <w:right w:val="none" w:sz="0" w:space="0" w:color="auto"/>
          </w:divBdr>
        </w:div>
      </w:divsChild>
    </w:div>
    <w:div w:id="1082525747">
      <w:bodyDiv w:val="1"/>
      <w:marLeft w:val="0"/>
      <w:marRight w:val="0"/>
      <w:marTop w:val="0"/>
      <w:marBottom w:val="0"/>
      <w:divBdr>
        <w:top w:val="none" w:sz="0" w:space="0" w:color="auto"/>
        <w:left w:val="none" w:sz="0" w:space="0" w:color="auto"/>
        <w:bottom w:val="none" w:sz="0" w:space="0" w:color="auto"/>
        <w:right w:val="none" w:sz="0" w:space="0" w:color="auto"/>
      </w:divBdr>
      <w:divsChild>
        <w:div w:id="336999689">
          <w:marLeft w:val="360"/>
          <w:marRight w:val="0"/>
          <w:marTop w:val="200"/>
          <w:marBottom w:val="0"/>
          <w:divBdr>
            <w:top w:val="none" w:sz="0" w:space="0" w:color="auto"/>
            <w:left w:val="none" w:sz="0" w:space="0" w:color="auto"/>
            <w:bottom w:val="none" w:sz="0" w:space="0" w:color="auto"/>
            <w:right w:val="none" w:sz="0" w:space="0" w:color="auto"/>
          </w:divBdr>
        </w:div>
      </w:divsChild>
    </w:div>
    <w:div w:id="1119378947">
      <w:bodyDiv w:val="1"/>
      <w:marLeft w:val="0"/>
      <w:marRight w:val="0"/>
      <w:marTop w:val="0"/>
      <w:marBottom w:val="0"/>
      <w:divBdr>
        <w:top w:val="none" w:sz="0" w:space="0" w:color="auto"/>
        <w:left w:val="none" w:sz="0" w:space="0" w:color="auto"/>
        <w:bottom w:val="none" w:sz="0" w:space="0" w:color="auto"/>
        <w:right w:val="none" w:sz="0" w:space="0" w:color="auto"/>
      </w:divBdr>
      <w:divsChild>
        <w:div w:id="150565051">
          <w:marLeft w:val="360"/>
          <w:marRight w:val="0"/>
          <w:marTop w:val="200"/>
          <w:marBottom w:val="0"/>
          <w:divBdr>
            <w:top w:val="none" w:sz="0" w:space="0" w:color="auto"/>
            <w:left w:val="none" w:sz="0" w:space="0" w:color="auto"/>
            <w:bottom w:val="none" w:sz="0" w:space="0" w:color="auto"/>
            <w:right w:val="none" w:sz="0" w:space="0" w:color="auto"/>
          </w:divBdr>
        </w:div>
        <w:div w:id="1959330708">
          <w:marLeft w:val="1080"/>
          <w:marRight w:val="0"/>
          <w:marTop w:val="100"/>
          <w:marBottom w:val="0"/>
          <w:divBdr>
            <w:top w:val="none" w:sz="0" w:space="0" w:color="auto"/>
            <w:left w:val="none" w:sz="0" w:space="0" w:color="auto"/>
            <w:bottom w:val="none" w:sz="0" w:space="0" w:color="auto"/>
            <w:right w:val="none" w:sz="0" w:space="0" w:color="auto"/>
          </w:divBdr>
        </w:div>
        <w:div w:id="1854683255">
          <w:marLeft w:val="1080"/>
          <w:marRight w:val="0"/>
          <w:marTop w:val="100"/>
          <w:marBottom w:val="0"/>
          <w:divBdr>
            <w:top w:val="none" w:sz="0" w:space="0" w:color="auto"/>
            <w:left w:val="none" w:sz="0" w:space="0" w:color="auto"/>
            <w:bottom w:val="none" w:sz="0" w:space="0" w:color="auto"/>
            <w:right w:val="none" w:sz="0" w:space="0" w:color="auto"/>
          </w:divBdr>
        </w:div>
      </w:divsChild>
    </w:div>
    <w:div w:id="1301963129">
      <w:bodyDiv w:val="1"/>
      <w:marLeft w:val="0"/>
      <w:marRight w:val="0"/>
      <w:marTop w:val="0"/>
      <w:marBottom w:val="0"/>
      <w:divBdr>
        <w:top w:val="none" w:sz="0" w:space="0" w:color="auto"/>
        <w:left w:val="none" w:sz="0" w:space="0" w:color="auto"/>
        <w:bottom w:val="none" w:sz="0" w:space="0" w:color="auto"/>
        <w:right w:val="none" w:sz="0" w:space="0" w:color="auto"/>
      </w:divBdr>
      <w:divsChild>
        <w:div w:id="43675045">
          <w:marLeft w:val="360"/>
          <w:marRight w:val="0"/>
          <w:marTop w:val="200"/>
          <w:marBottom w:val="0"/>
          <w:divBdr>
            <w:top w:val="none" w:sz="0" w:space="0" w:color="auto"/>
            <w:left w:val="none" w:sz="0" w:space="0" w:color="auto"/>
            <w:bottom w:val="none" w:sz="0" w:space="0" w:color="auto"/>
            <w:right w:val="none" w:sz="0" w:space="0" w:color="auto"/>
          </w:divBdr>
        </w:div>
        <w:div w:id="955715127">
          <w:marLeft w:val="360"/>
          <w:marRight w:val="0"/>
          <w:marTop w:val="200"/>
          <w:marBottom w:val="0"/>
          <w:divBdr>
            <w:top w:val="none" w:sz="0" w:space="0" w:color="auto"/>
            <w:left w:val="none" w:sz="0" w:space="0" w:color="auto"/>
            <w:bottom w:val="none" w:sz="0" w:space="0" w:color="auto"/>
            <w:right w:val="none" w:sz="0" w:space="0" w:color="auto"/>
          </w:divBdr>
        </w:div>
        <w:div w:id="195967061">
          <w:marLeft w:val="360"/>
          <w:marRight w:val="0"/>
          <w:marTop w:val="200"/>
          <w:marBottom w:val="0"/>
          <w:divBdr>
            <w:top w:val="none" w:sz="0" w:space="0" w:color="auto"/>
            <w:left w:val="none" w:sz="0" w:space="0" w:color="auto"/>
            <w:bottom w:val="none" w:sz="0" w:space="0" w:color="auto"/>
            <w:right w:val="none" w:sz="0" w:space="0" w:color="auto"/>
          </w:divBdr>
        </w:div>
        <w:div w:id="1016805021">
          <w:marLeft w:val="360"/>
          <w:marRight w:val="0"/>
          <w:marTop w:val="200"/>
          <w:marBottom w:val="0"/>
          <w:divBdr>
            <w:top w:val="none" w:sz="0" w:space="0" w:color="auto"/>
            <w:left w:val="none" w:sz="0" w:space="0" w:color="auto"/>
            <w:bottom w:val="none" w:sz="0" w:space="0" w:color="auto"/>
            <w:right w:val="none" w:sz="0" w:space="0" w:color="auto"/>
          </w:divBdr>
        </w:div>
        <w:div w:id="93017633">
          <w:marLeft w:val="360"/>
          <w:marRight w:val="0"/>
          <w:marTop w:val="200"/>
          <w:marBottom w:val="0"/>
          <w:divBdr>
            <w:top w:val="none" w:sz="0" w:space="0" w:color="auto"/>
            <w:left w:val="none" w:sz="0" w:space="0" w:color="auto"/>
            <w:bottom w:val="none" w:sz="0" w:space="0" w:color="auto"/>
            <w:right w:val="none" w:sz="0" w:space="0" w:color="auto"/>
          </w:divBdr>
        </w:div>
      </w:divsChild>
    </w:div>
    <w:div w:id="1596090934">
      <w:bodyDiv w:val="1"/>
      <w:marLeft w:val="0"/>
      <w:marRight w:val="0"/>
      <w:marTop w:val="0"/>
      <w:marBottom w:val="0"/>
      <w:divBdr>
        <w:top w:val="none" w:sz="0" w:space="0" w:color="auto"/>
        <w:left w:val="none" w:sz="0" w:space="0" w:color="auto"/>
        <w:bottom w:val="none" w:sz="0" w:space="0" w:color="auto"/>
        <w:right w:val="none" w:sz="0" w:space="0" w:color="auto"/>
      </w:divBdr>
    </w:div>
    <w:div w:id="1602226966">
      <w:bodyDiv w:val="1"/>
      <w:marLeft w:val="0"/>
      <w:marRight w:val="0"/>
      <w:marTop w:val="0"/>
      <w:marBottom w:val="0"/>
      <w:divBdr>
        <w:top w:val="none" w:sz="0" w:space="0" w:color="auto"/>
        <w:left w:val="none" w:sz="0" w:space="0" w:color="auto"/>
        <w:bottom w:val="none" w:sz="0" w:space="0" w:color="auto"/>
        <w:right w:val="none" w:sz="0" w:space="0" w:color="auto"/>
      </w:divBdr>
      <w:divsChild>
        <w:div w:id="2003854986">
          <w:marLeft w:val="360"/>
          <w:marRight w:val="0"/>
          <w:marTop w:val="200"/>
          <w:marBottom w:val="0"/>
          <w:divBdr>
            <w:top w:val="none" w:sz="0" w:space="0" w:color="auto"/>
            <w:left w:val="none" w:sz="0" w:space="0" w:color="auto"/>
            <w:bottom w:val="none" w:sz="0" w:space="0" w:color="auto"/>
            <w:right w:val="none" w:sz="0" w:space="0" w:color="auto"/>
          </w:divBdr>
        </w:div>
        <w:div w:id="1058363116">
          <w:marLeft w:val="1080"/>
          <w:marRight w:val="0"/>
          <w:marTop w:val="100"/>
          <w:marBottom w:val="0"/>
          <w:divBdr>
            <w:top w:val="none" w:sz="0" w:space="0" w:color="auto"/>
            <w:left w:val="none" w:sz="0" w:space="0" w:color="auto"/>
            <w:bottom w:val="none" w:sz="0" w:space="0" w:color="auto"/>
            <w:right w:val="none" w:sz="0" w:space="0" w:color="auto"/>
          </w:divBdr>
        </w:div>
        <w:div w:id="2074963072">
          <w:marLeft w:val="1080"/>
          <w:marRight w:val="0"/>
          <w:marTop w:val="100"/>
          <w:marBottom w:val="0"/>
          <w:divBdr>
            <w:top w:val="none" w:sz="0" w:space="0" w:color="auto"/>
            <w:left w:val="none" w:sz="0" w:space="0" w:color="auto"/>
            <w:bottom w:val="none" w:sz="0" w:space="0" w:color="auto"/>
            <w:right w:val="none" w:sz="0" w:space="0" w:color="auto"/>
          </w:divBdr>
        </w:div>
        <w:div w:id="1948080126">
          <w:marLeft w:val="360"/>
          <w:marRight w:val="0"/>
          <w:marTop w:val="200"/>
          <w:marBottom w:val="0"/>
          <w:divBdr>
            <w:top w:val="none" w:sz="0" w:space="0" w:color="auto"/>
            <w:left w:val="none" w:sz="0" w:space="0" w:color="auto"/>
            <w:bottom w:val="none" w:sz="0" w:space="0" w:color="auto"/>
            <w:right w:val="none" w:sz="0" w:space="0" w:color="auto"/>
          </w:divBdr>
        </w:div>
        <w:div w:id="732121053">
          <w:marLeft w:val="1080"/>
          <w:marRight w:val="0"/>
          <w:marTop w:val="100"/>
          <w:marBottom w:val="0"/>
          <w:divBdr>
            <w:top w:val="none" w:sz="0" w:space="0" w:color="auto"/>
            <w:left w:val="none" w:sz="0" w:space="0" w:color="auto"/>
            <w:bottom w:val="none" w:sz="0" w:space="0" w:color="auto"/>
            <w:right w:val="none" w:sz="0" w:space="0" w:color="auto"/>
          </w:divBdr>
        </w:div>
        <w:div w:id="928275171">
          <w:marLeft w:val="1080"/>
          <w:marRight w:val="0"/>
          <w:marTop w:val="100"/>
          <w:marBottom w:val="0"/>
          <w:divBdr>
            <w:top w:val="none" w:sz="0" w:space="0" w:color="auto"/>
            <w:left w:val="none" w:sz="0" w:space="0" w:color="auto"/>
            <w:bottom w:val="none" w:sz="0" w:space="0" w:color="auto"/>
            <w:right w:val="none" w:sz="0" w:space="0" w:color="auto"/>
          </w:divBdr>
        </w:div>
        <w:div w:id="1430084264">
          <w:marLeft w:val="360"/>
          <w:marRight w:val="0"/>
          <w:marTop w:val="200"/>
          <w:marBottom w:val="0"/>
          <w:divBdr>
            <w:top w:val="none" w:sz="0" w:space="0" w:color="auto"/>
            <w:left w:val="none" w:sz="0" w:space="0" w:color="auto"/>
            <w:bottom w:val="none" w:sz="0" w:space="0" w:color="auto"/>
            <w:right w:val="none" w:sz="0" w:space="0" w:color="auto"/>
          </w:divBdr>
        </w:div>
        <w:div w:id="1540047334">
          <w:marLeft w:val="1080"/>
          <w:marRight w:val="0"/>
          <w:marTop w:val="100"/>
          <w:marBottom w:val="0"/>
          <w:divBdr>
            <w:top w:val="none" w:sz="0" w:space="0" w:color="auto"/>
            <w:left w:val="none" w:sz="0" w:space="0" w:color="auto"/>
            <w:bottom w:val="none" w:sz="0" w:space="0" w:color="auto"/>
            <w:right w:val="none" w:sz="0" w:space="0" w:color="auto"/>
          </w:divBdr>
        </w:div>
        <w:div w:id="1074468939">
          <w:marLeft w:val="1080"/>
          <w:marRight w:val="0"/>
          <w:marTop w:val="100"/>
          <w:marBottom w:val="0"/>
          <w:divBdr>
            <w:top w:val="none" w:sz="0" w:space="0" w:color="auto"/>
            <w:left w:val="none" w:sz="0" w:space="0" w:color="auto"/>
            <w:bottom w:val="none" w:sz="0" w:space="0" w:color="auto"/>
            <w:right w:val="none" w:sz="0" w:space="0" w:color="auto"/>
          </w:divBdr>
        </w:div>
        <w:div w:id="994650973">
          <w:marLeft w:val="360"/>
          <w:marRight w:val="0"/>
          <w:marTop w:val="200"/>
          <w:marBottom w:val="0"/>
          <w:divBdr>
            <w:top w:val="none" w:sz="0" w:space="0" w:color="auto"/>
            <w:left w:val="none" w:sz="0" w:space="0" w:color="auto"/>
            <w:bottom w:val="none" w:sz="0" w:space="0" w:color="auto"/>
            <w:right w:val="none" w:sz="0" w:space="0" w:color="auto"/>
          </w:divBdr>
        </w:div>
        <w:div w:id="1135415293">
          <w:marLeft w:val="1080"/>
          <w:marRight w:val="0"/>
          <w:marTop w:val="100"/>
          <w:marBottom w:val="0"/>
          <w:divBdr>
            <w:top w:val="none" w:sz="0" w:space="0" w:color="auto"/>
            <w:left w:val="none" w:sz="0" w:space="0" w:color="auto"/>
            <w:bottom w:val="none" w:sz="0" w:space="0" w:color="auto"/>
            <w:right w:val="none" w:sz="0" w:space="0" w:color="auto"/>
          </w:divBdr>
        </w:div>
      </w:divsChild>
    </w:div>
    <w:div w:id="1805345370">
      <w:bodyDiv w:val="1"/>
      <w:marLeft w:val="0"/>
      <w:marRight w:val="0"/>
      <w:marTop w:val="0"/>
      <w:marBottom w:val="0"/>
      <w:divBdr>
        <w:top w:val="none" w:sz="0" w:space="0" w:color="auto"/>
        <w:left w:val="none" w:sz="0" w:space="0" w:color="auto"/>
        <w:bottom w:val="none" w:sz="0" w:space="0" w:color="auto"/>
        <w:right w:val="none" w:sz="0" w:space="0" w:color="auto"/>
      </w:divBdr>
      <w:divsChild>
        <w:div w:id="581992384">
          <w:marLeft w:val="360"/>
          <w:marRight w:val="0"/>
          <w:marTop w:val="200"/>
          <w:marBottom w:val="0"/>
          <w:divBdr>
            <w:top w:val="none" w:sz="0" w:space="0" w:color="auto"/>
            <w:left w:val="none" w:sz="0" w:space="0" w:color="auto"/>
            <w:bottom w:val="none" w:sz="0" w:space="0" w:color="auto"/>
            <w:right w:val="none" w:sz="0" w:space="0" w:color="auto"/>
          </w:divBdr>
        </w:div>
        <w:div w:id="1459447078">
          <w:marLeft w:val="1080"/>
          <w:marRight w:val="0"/>
          <w:marTop w:val="100"/>
          <w:marBottom w:val="0"/>
          <w:divBdr>
            <w:top w:val="none" w:sz="0" w:space="0" w:color="auto"/>
            <w:left w:val="none" w:sz="0" w:space="0" w:color="auto"/>
            <w:bottom w:val="none" w:sz="0" w:space="0" w:color="auto"/>
            <w:right w:val="none" w:sz="0" w:space="0" w:color="auto"/>
          </w:divBdr>
        </w:div>
        <w:div w:id="1600482188">
          <w:marLeft w:val="1080"/>
          <w:marRight w:val="0"/>
          <w:marTop w:val="100"/>
          <w:marBottom w:val="0"/>
          <w:divBdr>
            <w:top w:val="none" w:sz="0" w:space="0" w:color="auto"/>
            <w:left w:val="none" w:sz="0" w:space="0" w:color="auto"/>
            <w:bottom w:val="none" w:sz="0" w:space="0" w:color="auto"/>
            <w:right w:val="none" w:sz="0" w:space="0" w:color="auto"/>
          </w:divBdr>
        </w:div>
        <w:div w:id="1255362753">
          <w:marLeft w:val="360"/>
          <w:marRight w:val="0"/>
          <w:marTop w:val="200"/>
          <w:marBottom w:val="0"/>
          <w:divBdr>
            <w:top w:val="none" w:sz="0" w:space="0" w:color="auto"/>
            <w:left w:val="none" w:sz="0" w:space="0" w:color="auto"/>
            <w:bottom w:val="none" w:sz="0" w:space="0" w:color="auto"/>
            <w:right w:val="none" w:sz="0" w:space="0" w:color="auto"/>
          </w:divBdr>
        </w:div>
        <w:div w:id="1746292426">
          <w:marLeft w:val="1080"/>
          <w:marRight w:val="0"/>
          <w:marTop w:val="100"/>
          <w:marBottom w:val="0"/>
          <w:divBdr>
            <w:top w:val="none" w:sz="0" w:space="0" w:color="auto"/>
            <w:left w:val="none" w:sz="0" w:space="0" w:color="auto"/>
            <w:bottom w:val="none" w:sz="0" w:space="0" w:color="auto"/>
            <w:right w:val="none" w:sz="0" w:space="0" w:color="auto"/>
          </w:divBdr>
        </w:div>
        <w:div w:id="169221009">
          <w:marLeft w:val="1080"/>
          <w:marRight w:val="0"/>
          <w:marTop w:val="100"/>
          <w:marBottom w:val="0"/>
          <w:divBdr>
            <w:top w:val="none" w:sz="0" w:space="0" w:color="auto"/>
            <w:left w:val="none" w:sz="0" w:space="0" w:color="auto"/>
            <w:bottom w:val="none" w:sz="0" w:space="0" w:color="auto"/>
            <w:right w:val="none" w:sz="0" w:space="0" w:color="auto"/>
          </w:divBdr>
        </w:div>
        <w:div w:id="1726949100">
          <w:marLeft w:val="360"/>
          <w:marRight w:val="0"/>
          <w:marTop w:val="200"/>
          <w:marBottom w:val="0"/>
          <w:divBdr>
            <w:top w:val="none" w:sz="0" w:space="0" w:color="auto"/>
            <w:left w:val="none" w:sz="0" w:space="0" w:color="auto"/>
            <w:bottom w:val="none" w:sz="0" w:space="0" w:color="auto"/>
            <w:right w:val="none" w:sz="0" w:space="0" w:color="auto"/>
          </w:divBdr>
        </w:div>
        <w:div w:id="452671218">
          <w:marLeft w:val="1080"/>
          <w:marRight w:val="0"/>
          <w:marTop w:val="100"/>
          <w:marBottom w:val="0"/>
          <w:divBdr>
            <w:top w:val="none" w:sz="0" w:space="0" w:color="auto"/>
            <w:left w:val="none" w:sz="0" w:space="0" w:color="auto"/>
            <w:bottom w:val="none" w:sz="0" w:space="0" w:color="auto"/>
            <w:right w:val="none" w:sz="0" w:space="0" w:color="auto"/>
          </w:divBdr>
        </w:div>
        <w:div w:id="1773282064">
          <w:marLeft w:val="1080"/>
          <w:marRight w:val="0"/>
          <w:marTop w:val="100"/>
          <w:marBottom w:val="0"/>
          <w:divBdr>
            <w:top w:val="none" w:sz="0" w:space="0" w:color="auto"/>
            <w:left w:val="none" w:sz="0" w:space="0" w:color="auto"/>
            <w:bottom w:val="none" w:sz="0" w:space="0" w:color="auto"/>
            <w:right w:val="none" w:sz="0" w:space="0" w:color="auto"/>
          </w:divBdr>
        </w:div>
        <w:div w:id="417099795">
          <w:marLeft w:val="360"/>
          <w:marRight w:val="0"/>
          <w:marTop w:val="200"/>
          <w:marBottom w:val="0"/>
          <w:divBdr>
            <w:top w:val="none" w:sz="0" w:space="0" w:color="auto"/>
            <w:left w:val="none" w:sz="0" w:space="0" w:color="auto"/>
            <w:bottom w:val="none" w:sz="0" w:space="0" w:color="auto"/>
            <w:right w:val="none" w:sz="0" w:space="0" w:color="auto"/>
          </w:divBdr>
        </w:div>
        <w:div w:id="1106459825">
          <w:marLeft w:val="360"/>
          <w:marRight w:val="0"/>
          <w:marTop w:val="200"/>
          <w:marBottom w:val="0"/>
          <w:divBdr>
            <w:top w:val="none" w:sz="0" w:space="0" w:color="auto"/>
            <w:left w:val="none" w:sz="0" w:space="0" w:color="auto"/>
            <w:bottom w:val="none" w:sz="0" w:space="0" w:color="auto"/>
            <w:right w:val="none" w:sz="0" w:space="0" w:color="auto"/>
          </w:divBdr>
        </w:div>
      </w:divsChild>
    </w:div>
    <w:div w:id="1820071470">
      <w:bodyDiv w:val="1"/>
      <w:marLeft w:val="0"/>
      <w:marRight w:val="0"/>
      <w:marTop w:val="0"/>
      <w:marBottom w:val="0"/>
      <w:divBdr>
        <w:top w:val="none" w:sz="0" w:space="0" w:color="auto"/>
        <w:left w:val="none" w:sz="0" w:space="0" w:color="auto"/>
        <w:bottom w:val="none" w:sz="0" w:space="0" w:color="auto"/>
        <w:right w:val="none" w:sz="0" w:space="0" w:color="auto"/>
      </w:divBdr>
      <w:divsChild>
        <w:div w:id="29034942">
          <w:marLeft w:val="360"/>
          <w:marRight w:val="0"/>
          <w:marTop w:val="200"/>
          <w:marBottom w:val="0"/>
          <w:divBdr>
            <w:top w:val="none" w:sz="0" w:space="0" w:color="auto"/>
            <w:left w:val="none" w:sz="0" w:space="0" w:color="auto"/>
            <w:bottom w:val="none" w:sz="0" w:space="0" w:color="auto"/>
            <w:right w:val="none" w:sz="0" w:space="0" w:color="auto"/>
          </w:divBdr>
        </w:div>
        <w:div w:id="1234898267">
          <w:marLeft w:val="360"/>
          <w:marRight w:val="0"/>
          <w:marTop w:val="200"/>
          <w:marBottom w:val="0"/>
          <w:divBdr>
            <w:top w:val="none" w:sz="0" w:space="0" w:color="auto"/>
            <w:left w:val="none" w:sz="0" w:space="0" w:color="auto"/>
            <w:bottom w:val="none" w:sz="0" w:space="0" w:color="auto"/>
            <w:right w:val="none" w:sz="0" w:space="0" w:color="auto"/>
          </w:divBdr>
        </w:div>
      </w:divsChild>
    </w:div>
    <w:div w:id="1883206968">
      <w:bodyDiv w:val="1"/>
      <w:marLeft w:val="0"/>
      <w:marRight w:val="0"/>
      <w:marTop w:val="0"/>
      <w:marBottom w:val="0"/>
      <w:divBdr>
        <w:top w:val="none" w:sz="0" w:space="0" w:color="auto"/>
        <w:left w:val="none" w:sz="0" w:space="0" w:color="auto"/>
        <w:bottom w:val="none" w:sz="0" w:space="0" w:color="auto"/>
        <w:right w:val="none" w:sz="0" w:space="0" w:color="auto"/>
      </w:divBdr>
      <w:divsChild>
        <w:div w:id="815218114">
          <w:marLeft w:val="360"/>
          <w:marRight w:val="0"/>
          <w:marTop w:val="200"/>
          <w:marBottom w:val="0"/>
          <w:divBdr>
            <w:top w:val="none" w:sz="0" w:space="0" w:color="auto"/>
            <w:left w:val="none" w:sz="0" w:space="0" w:color="auto"/>
            <w:bottom w:val="none" w:sz="0" w:space="0" w:color="auto"/>
            <w:right w:val="none" w:sz="0" w:space="0" w:color="auto"/>
          </w:divBdr>
        </w:div>
        <w:div w:id="1730181183">
          <w:marLeft w:val="360"/>
          <w:marRight w:val="0"/>
          <w:marTop w:val="200"/>
          <w:marBottom w:val="0"/>
          <w:divBdr>
            <w:top w:val="none" w:sz="0" w:space="0" w:color="auto"/>
            <w:left w:val="none" w:sz="0" w:space="0" w:color="auto"/>
            <w:bottom w:val="none" w:sz="0" w:space="0" w:color="auto"/>
            <w:right w:val="none" w:sz="0" w:space="0" w:color="auto"/>
          </w:divBdr>
        </w:div>
        <w:div w:id="1212689727">
          <w:marLeft w:val="360"/>
          <w:marRight w:val="0"/>
          <w:marTop w:val="200"/>
          <w:marBottom w:val="0"/>
          <w:divBdr>
            <w:top w:val="none" w:sz="0" w:space="0" w:color="auto"/>
            <w:left w:val="none" w:sz="0" w:space="0" w:color="auto"/>
            <w:bottom w:val="none" w:sz="0" w:space="0" w:color="auto"/>
            <w:right w:val="none" w:sz="0" w:space="0" w:color="auto"/>
          </w:divBdr>
        </w:div>
        <w:div w:id="57562451">
          <w:marLeft w:val="360"/>
          <w:marRight w:val="0"/>
          <w:marTop w:val="200"/>
          <w:marBottom w:val="0"/>
          <w:divBdr>
            <w:top w:val="none" w:sz="0" w:space="0" w:color="auto"/>
            <w:left w:val="none" w:sz="0" w:space="0" w:color="auto"/>
            <w:bottom w:val="none" w:sz="0" w:space="0" w:color="auto"/>
            <w:right w:val="none" w:sz="0" w:space="0" w:color="auto"/>
          </w:divBdr>
        </w:div>
        <w:div w:id="357660510">
          <w:marLeft w:val="360"/>
          <w:marRight w:val="0"/>
          <w:marTop w:val="200"/>
          <w:marBottom w:val="0"/>
          <w:divBdr>
            <w:top w:val="none" w:sz="0" w:space="0" w:color="auto"/>
            <w:left w:val="none" w:sz="0" w:space="0" w:color="auto"/>
            <w:bottom w:val="none" w:sz="0" w:space="0" w:color="auto"/>
            <w:right w:val="none" w:sz="0" w:space="0" w:color="auto"/>
          </w:divBdr>
        </w:div>
      </w:divsChild>
    </w:div>
    <w:div w:id="200639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hyperlink" Target="about:blank"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hyperlink" Target="about:blan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AC879-80F5-4FD3-9E82-8EBBE260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Cook</dc:creator>
  <cp:keywords/>
  <dc:description/>
  <cp:lastModifiedBy>John Rider</cp:lastModifiedBy>
  <cp:revision>2</cp:revision>
  <dcterms:created xsi:type="dcterms:W3CDTF">2021-02-23T04:45:00Z</dcterms:created>
  <dcterms:modified xsi:type="dcterms:W3CDTF">2021-02-23T04:45:00Z</dcterms:modified>
</cp:coreProperties>
</file>